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DC" w:rsidRPr="005E25E8" w:rsidRDefault="007D3CDC" w:rsidP="00940EC1">
      <w:pPr>
        <w:pStyle w:val="Default"/>
        <w:jc w:val="center"/>
        <w:rPr>
          <w:b/>
          <w:sz w:val="28"/>
        </w:rPr>
      </w:pPr>
    </w:p>
    <w:p w:rsidR="00940EC1" w:rsidRPr="005E25E8" w:rsidRDefault="007D3CDC" w:rsidP="00940EC1">
      <w:pPr>
        <w:pStyle w:val="Default"/>
        <w:jc w:val="center"/>
        <w:rPr>
          <w:b/>
          <w:bCs/>
          <w:szCs w:val="22"/>
        </w:rPr>
      </w:pPr>
      <w:r w:rsidRPr="005E25E8">
        <w:rPr>
          <w:b/>
          <w:bCs/>
          <w:szCs w:val="22"/>
        </w:rPr>
        <w:t>„</w:t>
      </w:r>
      <w:r w:rsidRPr="005E25E8">
        <w:rPr>
          <w:b/>
          <w:szCs w:val="22"/>
        </w:rPr>
        <w:t>Akademia Pomorska 5plus - rozwój dla jakości!”</w:t>
      </w:r>
    </w:p>
    <w:p w:rsidR="00E63971" w:rsidRDefault="007D3CDC" w:rsidP="00940EC1">
      <w:pPr>
        <w:pStyle w:val="Default"/>
        <w:jc w:val="center"/>
        <w:rPr>
          <w:b/>
          <w:sz w:val="22"/>
          <w:szCs w:val="20"/>
        </w:rPr>
      </w:pPr>
      <w:r w:rsidRPr="005E25E8">
        <w:rPr>
          <w:b/>
          <w:sz w:val="22"/>
          <w:szCs w:val="20"/>
        </w:rPr>
        <w:t xml:space="preserve">Projekt współfinansowany przez Unię Europejską w ramach Europejskiego Funduszu Społecznego, </w:t>
      </w:r>
    </w:p>
    <w:p w:rsidR="00E63971" w:rsidRDefault="007D3CDC" w:rsidP="00940EC1">
      <w:pPr>
        <w:pStyle w:val="Default"/>
        <w:jc w:val="center"/>
        <w:rPr>
          <w:b/>
          <w:sz w:val="22"/>
          <w:szCs w:val="20"/>
        </w:rPr>
      </w:pPr>
      <w:r w:rsidRPr="005E25E8">
        <w:rPr>
          <w:b/>
          <w:sz w:val="22"/>
          <w:szCs w:val="20"/>
        </w:rPr>
        <w:t xml:space="preserve">PO WER Priorytet III Szkolnictwo wyższe dla gospodarki i rozwoju, </w:t>
      </w:r>
    </w:p>
    <w:p w:rsidR="007D3CDC" w:rsidRPr="005E25E8" w:rsidRDefault="007D3CDC" w:rsidP="00940EC1">
      <w:pPr>
        <w:pStyle w:val="Default"/>
        <w:jc w:val="center"/>
        <w:rPr>
          <w:b/>
          <w:sz w:val="22"/>
          <w:szCs w:val="20"/>
        </w:rPr>
      </w:pPr>
      <w:r w:rsidRPr="005E25E8">
        <w:rPr>
          <w:b/>
          <w:sz w:val="22"/>
          <w:szCs w:val="20"/>
        </w:rPr>
        <w:t>Działanie 3.5 Kompleksowe programy szkół wyższych</w:t>
      </w:r>
    </w:p>
    <w:p w:rsidR="007D3CDC" w:rsidRDefault="007D3CDC" w:rsidP="007D3CDC">
      <w:pPr>
        <w:pStyle w:val="Default"/>
        <w:rPr>
          <w:color w:val="auto"/>
        </w:rPr>
      </w:pPr>
    </w:p>
    <w:p w:rsidR="007D3CDC" w:rsidRDefault="007D3CDC" w:rsidP="007D3CDC">
      <w:pPr>
        <w:pStyle w:val="Default"/>
        <w:rPr>
          <w:color w:val="auto"/>
        </w:rPr>
      </w:pPr>
    </w:p>
    <w:p w:rsidR="007D3CDC" w:rsidRDefault="007D3CDC" w:rsidP="00940EC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REGULAMIN REKRUTACJI I UCZESTNICTWA KADRY UCZELNI</w:t>
      </w:r>
    </w:p>
    <w:p w:rsidR="007D3CDC" w:rsidRDefault="007D3CDC" w:rsidP="00940EC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 PROJEKCIE</w:t>
      </w:r>
    </w:p>
    <w:p w:rsidR="00940EC1" w:rsidRDefault="00940EC1" w:rsidP="00940EC1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7D3CDC" w:rsidRDefault="00940EC1" w:rsidP="00940EC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40EC1">
        <w:rPr>
          <w:rFonts w:ascii="Arial" w:hAnsi="Arial" w:cs="Arial"/>
          <w:bCs/>
          <w:color w:val="auto"/>
          <w:sz w:val="22"/>
          <w:szCs w:val="22"/>
        </w:rPr>
        <w:t>„</w:t>
      </w:r>
      <w:r w:rsidRPr="008B339A">
        <w:rPr>
          <w:sz w:val="22"/>
          <w:szCs w:val="22"/>
        </w:rPr>
        <w:t>Akademia Pomorska 5plus - rozwój dla jakości!”</w:t>
      </w:r>
    </w:p>
    <w:p w:rsidR="00940EC1" w:rsidRDefault="00940EC1" w:rsidP="00940EC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D3CDC" w:rsidRDefault="007D3CDC" w:rsidP="00940EC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1</w:t>
      </w:r>
    </w:p>
    <w:p w:rsidR="007D3CDC" w:rsidRDefault="007D3CDC" w:rsidP="00940EC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Postanowienia ogólne</w:t>
      </w:r>
    </w:p>
    <w:p w:rsidR="00E63971" w:rsidRDefault="00E63971" w:rsidP="00940EC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E63971" w:rsidRDefault="007D3CDC" w:rsidP="00E6397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40EC1">
        <w:rPr>
          <w:rFonts w:ascii="Arial" w:hAnsi="Arial" w:cs="Arial"/>
          <w:color w:val="auto"/>
          <w:sz w:val="20"/>
          <w:szCs w:val="20"/>
        </w:rPr>
        <w:t xml:space="preserve">Niniejszy Regulamin określa warunki i zasady uczestnictwa kadry kierowniczej, kadry administracyjnej </w:t>
      </w:r>
    </w:p>
    <w:p w:rsidR="007D3CDC" w:rsidRPr="00940EC1" w:rsidRDefault="007D3CDC" w:rsidP="00E6397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40EC1">
        <w:rPr>
          <w:rFonts w:ascii="Arial" w:hAnsi="Arial" w:cs="Arial"/>
          <w:color w:val="auto"/>
          <w:sz w:val="20"/>
          <w:szCs w:val="20"/>
        </w:rPr>
        <w:t>(</w:t>
      </w:r>
      <w:r w:rsidR="00E63971">
        <w:rPr>
          <w:rFonts w:ascii="Arial" w:hAnsi="Arial" w:cs="Arial"/>
          <w:color w:val="auto"/>
          <w:sz w:val="20"/>
          <w:szCs w:val="20"/>
        </w:rPr>
        <w:t>w tym pracowników</w:t>
      </w:r>
      <w:r w:rsidRPr="00940EC1">
        <w:rPr>
          <w:rFonts w:ascii="Arial" w:hAnsi="Arial" w:cs="Arial"/>
          <w:color w:val="auto"/>
          <w:sz w:val="20"/>
          <w:szCs w:val="20"/>
        </w:rPr>
        <w:t xml:space="preserve"> Biura Karier) oraz kadry dydaktycznej w Projekcie </w:t>
      </w:r>
      <w:r w:rsidR="00940EC1" w:rsidRPr="00940EC1">
        <w:rPr>
          <w:rFonts w:ascii="Arial" w:hAnsi="Arial" w:cs="Arial"/>
          <w:bCs/>
          <w:color w:val="auto"/>
          <w:sz w:val="20"/>
          <w:szCs w:val="20"/>
        </w:rPr>
        <w:t>„</w:t>
      </w:r>
      <w:r w:rsidR="00940EC1" w:rsidRPr="00940EC1">
        <w:rPr>
          <w:rFonts w:ascii="Arial" w:hAnsi="Arial" w:cs="Arial"/>
          <w:sz w:val="20"/>
          <w:szCs w:val="20"/>
        </w:rPr>
        <w:t xml:space="preserve">Akademia Pomorska 5plus - rozwój dla jakości!” </w:t>
      </w:r>
      <w:r w:rsidRPr="00940EC1">
        <w:rPr>
          <w:rFonts w:ascii="Arial" w:hAnsi="Arial" w:cs="Arial"/>
          <w:color w:val="auto"/>
          <w:sz w:val="20"/>
          <w:szCs w:val="20"/>
        </w:rPr>
        <w:t xml:space="preserve">a także procedury ich rekrutacji oraz przysługujące im prawa i obowiązki. </w:t>
      </w:r>
    </w:p>
    <w:p w:rsidR="007D3CDC" w:rsidRPr="00940EC1" w:rsidRDefault="007D3CDC" w:rsidP="00940EC1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 w:rsidRPr="00940EC1">
        <w:rPr>
          <w:rFonts w:ascii="Arial" w:hAnsi="Arial" w:cs="Arial"/>
          <w:color w:val="auto"/>
          <w:sz w:val="20"/>
          <w:szCs w:val="20"/>
        </w:rPr>
        <w:t xml:space="preserve">2. Projekt jest współfinansowany ze środków Europejskiego Funduszu Społecznego w ramach Programu Operacyjnego Wiedza Edukacja Rozwój, Działanie 3.5. Kompleksowe programy szkół wyższych. </w:t>
      </w:r>
    </w:p>
    <w:p w:rsidR="007D3CDC" w:rsidRPr="00940EC1" w:rsidRDefault="007D3CDC" w:rsidP="00940EC1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 w:rsidRPr="00940EC1">
        <w:rPr>
          <w:rFonts w:ascii="Arial" w:hAnsi="Arial" w:cs="Arial"/>
          <w:color w:val="auto"/>
          <w:sz w:val="20"/>
          <w:szCs w:val="20"/>
        </w:rPr>
        <w:t xml:space="preserve">3. Realizatorem Projektu jest </w:t>
      </w:r>
      <w:r w:rsidR="00940EC1">
        <w:rPr>
          <w:rFonts w:ascii="Arial" w:hAnsi="Arial" w:cs="Arial"/>
          <w:color w:val="auto"/>
          <w:sz w:val="20"/>
          <w:szCs w:val="20"/>
        </w:rPr>
        <w:t>Akademia Pomorska w Słupsku</w:t>
      </w:r>
      <w:r w:rsidRPr="00940EC1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7D3CDC" w:rsidRPr="00940EC1" w:rsidRDefault="007D3CDC" w:rsidP="00940EC1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 w:rsidRPr="00940EC1">
        <w:rPr>
          <w:rFonts w:ascii="Arial" w:hAnsi="Arial" w:cs="Arial"/>
          <w:color w:val="auto"/>
          <w:sz w:val="20"/>
          <w:szCs w:val="20"/>
        </w:rPr>
        <w:t>4. Okres realizacji Projektu to: 01.</w:t>
      </w:r>
      <w:r w:rsidR="00940EC1">
        <w:rPr>
          <w:rFonts w:ascii="Arial" w:hAnsi="Arial" w:cs="Arial"/>
          <w:color w:val="auto"/>
          <w:sz w:val="20"/>
          <w:szCs w:val="20"/>
        </w:rPr>
        <w:t>11</w:t>
      </w:r>
      <w:r w:rsidRPr="00940EC1">
        <w:rPr>
          <w:rFonts w:ascii="Arial" w:hAnsi="Arial" w:cs="Arial"/>
          <w:color w:val="auto"/>
          <w:sz w:val="20"/>
          <w:szCs w:val="20"/>
        </w:rPr>
        <w:t>.2018 r. – 3</w:t>
      </w:r>
      <w:r w:rsidR="00940EC1">
        <w:rPr>
          <w:rFonts w:ascii="Arial" w:hAnsi="Arial" w:cs="Arial"/>
          <w:color w:val="auto"/>
          <w:sz w:val="20"/>
          <w:szCs w:val="20"/>
        </w:rPr>
        <w:t>1</w:t>
      </w:r>
      <w:r w:rsidRPr="00940EC1">
        <w:rPr>
          <w:rFonts w:ascii="Arial" w:hAnsi="Arial" w:cs="Arial"/>
          <w:color w:val="auto"/>
          <w:sz w:val="20"/>
          <w:szCs w:val="20"/>
        </w:rPr>
        <w:t>.</w:t>
      </w:r>
      <w:r w:rsidR="00940EC1">
        <w:rPr>
          <w:rFonts w:ascii="Arial" w:hAnsi="Arial" w:cs="Arial"/>
          <w:color w:val="auto"/>
          <w:sz w:val="20"/>
          <w:szCs w:val="20"/>
        </w:rPr>
        <w:t>10</w:t>
      </w:r>
      <w:r w:rsidRPr="00940EC1">
        <w:rPr>
          <w:rFonts w:ascii="Arial" w:hAnsi="Arial" w:cs="Arial"/>
          <w:color w:val="auto"/>
          <w:sz w:val="20"/>
          <w:szCs w:val="20"/>
        </w:rPr>
        <w:t>.202</w:t>
      </w:r>
      <w:r w:rsidR="00940EC1">
        <w:rPr>
          <w:rFonts w:ascii="Arial" w:hAnsi="Arial" w:cs="Arial"/>
          <w:color w:val="auto"/>
          <w:sz w:val="20"/>
          <w:szCs w:val="20"/>
        </w:rPr>
        <w:t>2</w:t>
      </w:r>
      <w:r w:rsidRPr="00940EC1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7D3CDC" w:rsidRPr="00940EC1" w:rsidRDefault="007D3CDC" w:rsidP="00940EC1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 w:rsidRPr="00940EC1">
        <w:rPr>
          <w:rFonts w:ascii="Arial" w:hAnsi="Arial" w:cs="Arial"/>
          <w:color w:val="auto"/>
          <w:sz w:val="20"/>
          <w:szCs w:val="20"/>
        </w:rPr>
        <w:t xml:space="preserve">5. Biuro Projektu znajduje się w siedzibie </w:t>
      </w:r>
      <w:r w:rsidR="00E76D38">
        <w:rPr>
          <w:rFonts w:ascii="Arial" w:hAnsi="Arial" w:cs="Arial"/>
          <w:color w:val="auto"/>
          <w:sz w:val="20"/>
          <w:szCs w:val="20"/>
        </w:rPr>
        <w:t>Akademii Pomorskiej w Słupsku,</w:t>
      </w:r>
      <w:r w:rsidR="00B046DA">
        <w:rPr>
          <w:rFonts w:ascii="Arial" w:hAnsi="Arial" w:cs="Arial"/>
          <w:color w:val="auto"/>
          <w:sz w:val="20"/>
          <w:szCs w:val="20"/>
        </w:rPr>
        <w:t xml:space="preserve"> 76-200 Słupsk,</w:t>
      </w:r>
      <w:r w:rsidR="00E76D38">
        <w:rPr>
          <w:rFonts w:ascii="Arial" w:hAnsi="Arial" w:cs="Arial"/>
          <w:color w:val="auto"/>
          <w:sz w:val="20"/>
          <w:szCs w:val="20"/>
        </w:rPr>
        <w:t xml:space="preserve"> </w:t>
      </w:r>
      <w:r w:rsidRPr="00940EC1">
        <w:rPr>
          <w:rFonts w:ascii="Arial" w:hAnsi="Arial" w:cs="Arial"/>
          <w:color w:val="auto"/>
          <w:sz w:val="20"/>
          <w:szCs w:val="20"/>
        </w:rPr>
        <w:t xml:space="preserve">ul. </w:t>
      </w:r>
      <w:r w:rsidR="00E76D38">
        <w:rPr>
          <w:rFonts w:ascii="Arial" w:hAnsi="Arial" w:cs="Arial"/>
          <w:color w:val="auto"/>
          <w:sz w:val="20"/>
          <w:szCs w:val="20"/>
        </w:rPr>
        <w:t>Arciszewskiego 22a</w:t>
      </w:r>
      <w:r w:rsidRPr="00940EC1">
        <w:rPr>
          <w:rFonts w:ascii="Arial" w:hAnsi="Arial" w:cs="Arial"/>
          <w:color w:val="auto"/>
          <w:sz w:val="20"/>
          <w:szCs w:val="20"/>
        </w:rPr>
        <w:t xml:space="preserve">, pokój </w:t>
      </w:r>
      <w:r w:rsidR="005E25E8">
        <w:rPr>
          <w:rFonts w:ascii="Arial" w:hAnsi="Arial" w:cs="Arial"/>
          <w:color w:val="auto"/>
          <w:sz w:val="20"/>
          <w:szCs w:val="20"/>
        </w:rPr>
        <w:t xml:space="preserve">35, </w:t>
      </w:r>
      <w:r w:rsidRPr="00940EC1">
        <w:rPr>
          <w:rFonts w:ascii="Arial" w:hAnsi="Arial" w:cs="Arial"/>
          <w:color w:val="auto"/>
          <w:sz w:val="20"/>
          <w:szCs w:val="20"/>
        </w:rPr>
        <w:t xml:space="preserve">tel. </w:t>
      </w:r>
      <w:r w:rsidR="00E76D38">
        <w:rPr>
          <w:rFonts w:ascii="Arial" w:hAnsi="Arial" w:cs="Arial"/>
          <w:color w:val="auto"/>
          <w:sz w:val="20"/>
          <w:szCs w:val="20"/>
        </w:rPr>
        <w:t>59 8405327</w:t>
      </w:r>
    </w:p>
    <w:p w:rsidR="007D3CDC" w:rsidRPr="00940EC1" w:rsidRDefault="007D3CDC" w:rsidP="00940EC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40EC1">
        <w:rPr>
          <w:rFonts w:ascii="Arial" w:hAnsi="Arial" w:cs="Arial"/>
          <w:color w:val="auto"/>
          <w:sz w:val="20"/>
          <w:szCs w:val="20"/>
        </w:rPr>
        <w:t xml:space="preserve">6. Przewidziane w Projekcie formy działania mają na celu wsparcie świadczenia wysokiej jakości usług przez Biuro Karier wspomagające studentów w rozpoczęciu aktywności zawodowej na rynku pracy, a także wsparcie procesów zarządzania w Uczelni, w tym: działania podnoszące kompetencje dydaktyczne kadry Uczelni oraz kompetencje zarządcze kadry kierowniczej i administracyjnej w Uczelni. </w:t>
      </w:r>
    </w:p>
    <w:p w:rsidR="007D3CDC" w:rsidRPr="00940EC1" w:rsidRDefault="007D3CDC" w:rsidP="007D3CD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:rsidR="007D3CDC" w:rsidRDefault="007D3CDC" w:rsidP="00A70BB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2</w:t>
      </w:r>
    </w:p>
    <w:p w:rsidR="007D3CDC" w:rsidRDefault="007D3CDC" w:rsidP="00B046D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Słownik pojęć</w:t>
      </w:r>
    </w:p>
    <w:p w:rsidR="00E63971" w:rsidRDefault="00E63971" w:rsidP="00B046D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7D3CDC" w:rsidRPr="00B046DA" w:rsidRDefault="007D3CDC" w:rsidP="00B046D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t xml:space="preserve">Użyte w Regulaminie sformułowania oznaczają: </w:t>
      </w:r>
    </w:p>
    <w:p w:rsidR="007D3CDC" w:rsidRPr="00B046DA" w:rsidRDefault="007D3CDC" w:rsidP="00B046D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t xml:space="preserve">1. 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Projekt: </w:t>
      </w:r>
      <w:r w:rsidRPr="00B046DA">
        <w:rPr>
          <w:rFonts w:ascii="Arial" w:hAnsi="Arial" w:cs="Arial"/>
          <w:color w:val="auto"/>
          <w:sz w:val="20"/>
          <w:szCs w:val="20"/>
        </w:rPr>
        <w:t>to projekt „</w:t>
      </w:r>
      <w:r w:rsidR="00B046DA" w:rsidRPr="00B046DA">
        <w:rPr>
          <w:rFonts w:ascii="Arial" w:hAnsi="Arial" w:cs="Arial"/>
          <w:sz w:val="20"/>
          <w:szCs w:val="20"/>
        </w:rPr>
        <w:t xml:space="preserve">Akademia Pomorska 5plus - rozwój dla jakości!”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realizowany zgodnie z umową nr </w:t>
      </w:r>
      <w:r w:rsidR="00B046DA" w:rsidRPr="00B046DA">
        <w:rPr>
          <w:rFonts w:ascii="Arial" w:hAnsi="Arial" w:cs="Arial"/>
          <w:sz w:val="20"/>
          <w:szCs w:val="20"/>
        </w:rPr>
        <w:t>POWR.03.05.00-00-Z034/17-00 z dnia 22 czerwca 2018 roku</w:t>
      </w:r>
      <w:r w:rsidR="00B046DA" w:rsidRPr="00B046DA">
        <w:rPr>
          <w:rFonts w:ascii="Arial" w:hAnsi="Arial" w:cs="Arial"/>
          <w:color w:val="auto"/>
          <w:sz w:val="20"/>
          <w:szCs w:val="20"/>
        </w:rPr>
        <w:t xml:space="preserve">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zawartą pomiędzy Narodowym Centrum Badań i Rozwoju w Warszawie, a </w:t>
      </w:r>
      <w:r w:rsidR="00B046DA" w:rsidRPr="00B046DA">
        <w:rPr>
          <w:rFonts w:ascii="Arial" w:hAnsi="Arial" w:cs="Arial"/>
          <w:color w:val="auto"/>
          <w:sz w:val="20"/>
          <w:szCs w:val="20"/>
        </w:rPr>
        <w:t>Akademią Pomorską w Słupsku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 w ramach Programu Operacyjnego Wiedza Edukacja Rozwój, Działanie 3.5. Kompleksowe programy szkół wyższych. </w:t>
      </w:r>
    </w:p>
    <w:p w:rsidR="007D3CDC" w:rsidRPr="00B046DA" w:rsidRDefault="007D3CDC" w:rsidP="00B046D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t xml:space="preserve">2. 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Instytucja Pośrednicząca: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Narodowe Centrum Badań i Rozwoju, ul. Nowogrodzka 47a, 00-695 Warszawa. </w:t>
      </w:r>
    </w:p>
    <w:p w:rsidR="007D3CDC" w:rsidRPr="00B046DA" w:rsidRDefault="007D3CDC" w:rsidP="00B046DA">
      <w:pPr>
        <w:pStyle w:val="Default"/>
        <w:spacing w:after="123"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t xml:space="preserve">3. 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Beneficjent: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podmiot, który realizuje Projekt na podstawie Umowy o dofinansowanie – </w:t>
      </w:r>
      <w:r w:rsidR="00B046DA" w:rsidRPr="00B046DA">
        <w:rPr>
          <w:rFonts w:ascii="Arial" w:hAnsi="Arial" w:cs="Arial"/>
          <w:color w:val="auto"/>
          <w:sz w:val="20"/>
          <w:szCs w:val="20"/>
        </w:rPr>
        <w:t>Akademia Pomorska w Słupsku, 76-200 Słupsk, ul. Arciszewskiego 22a</w:t>
      </w:r>
    </w:p>
    <w:p w:rsidR="007D3CDC" w:rsidRPr="00B046DA" w:rsidRDefault="007D3CDC" w:rsidP="00B046DA">
      <w:pPr>
        <w:pStyle w:val="Default"/>
        <w:spacing w:after="123"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t xml:space="preserve">4. 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Biuro Projektu: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jednostka nadzorująca przygotowanie, organizację i przebieg zadań realizowanych w ramach Projektu. Siedziba biura mieści się w </w:t>
      </w:r>
      <w:r w:rsidR="00B046DA" w:rsidRPr="00B046DA">
        <w:rPr>
          <w:rFonts w:ascii="Arial" w:hAnsi="Arial" w:cs="Arial"/>
          <w:color w:val="auto"/>
          <w:sz w:val="20"/>
          <w:szCs w:val="20"/>
        </w:rPr>
        <w:t>Akademii Pomorskiej w Słupsku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, </w:t>
      </w:r>
      <w:r w:rsidR="00B046DA" w:rsidRPr="00B046DA">
        <w:rPr>
          <w:rFonts w:ascii="Arial" w:hAnsi="Arial" w:cs="Arial"/>
          <w:color w:val="auto"/>
          <w:sz w:val="20"/>
          <w:szCs w:val="20"/>
        </w:rPr>
        <w:t>ul. Arciszewskiego 22a, pokój 35</w:t>
      </w:r>
    </w:p>
    <w:p w:rsidR="007D3CDC" w:rsidRPr="00B046DA" w:rsidRDefault="007D3CDC" w:rsidP="00B046DA">
      <w:pPr>
        <w:pStyle w:val="Default"/>
        <w:spacing w:after="123"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lastRenderedPageBreak/>
        <w:t xml:space="preserve">5. 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Komisja Rekrutacyjna: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zespół składający się z </w:t>
      </w:r>
      <w:r w:rsidR="00B046DA" w:rsidRPr="00B046DA">
        <w:rPr>
          <w:rFonts w:ascii="Arial" w:hAnsi="Arial" w:cs="Arial"/>
          <w:color w:val="auto"/>
          <w:sz w:val="20"/>
          <w:szCs w:val="20"/>
        </w:rPr>
        <w:t>Kierownika Projektu, Koordynatora ds. szkoleń i staży, Dyrektora Biura Rektora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D3CDC" w:rsidRPr="00B046DA" w:rsidRDefault="007D3CDC" w:rsidP="00B046DA">
      <w:pPr>
        <w:pStyle w:val="Default"/>
        <w:spacing w:after="123"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t xml:space="preserve">6. 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Dokumentacja rekrutacyjna: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to dokumenty potwierdzające chęć uczestnictwa kadry kierowniczej, kadry administracyjnej (w tym doradców zawodowych z Biura Karier) i kadry dydaktycznej w Projekcie. </w:t>
      </w:r>
    </w:p>
    <w:p w:rsidR="007D3CDC" w:rsidRPr="00B046DA" w:rsidRDefault="007D3CDC" w:rsidP="00B046DA">
      <w:pPr>
        <w:pStyle w:val="Default"/>
        <w:spacing w:after="123"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t xml:space="preserve">7. 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Pracownik: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to w rozumieniu niniejszego Regulaminu osoba zatrudniona na podstawie umowy o pracę, mianowania, powołania, wyboru, spółdzielczej umowy o pracę (art. 2 Kodeksu Pracy) </w:t>
      </w:r>
    </w:p>
    <w:p w:rsidR="00E63971" w:rsidRDefault="007D3CDC" w:rsidP="00B046DA">
      <w:pPr>
        <w:pStyle w:val="Default"/>
        <w:spacing w:after="123"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t xml:space="preserve">8. 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Kadra </w:t>
      </w:r>
      <w:r w:rsidR="00B046DA" w:rsidRPr="00B046DA">
        <w:rPr>
          <w:rFonts w:ascii="Arial" w:hAnsi="Arial" w:cs="Arial"/>
          <w:b/>
          <w:bCs/>
          <w:color w:val="auto"/>
          <w:sz w:val="20"/>
          <w:szCs w:val="20"/>
        </w:rPr>
        <w:t>zarządzająca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 i kadra administracyjna (w tym </w:t>
      </w:r>
      <w:r w:rsidR="00E63971">
        <w:rPr>
          <w:rFonts w:ascii="Arial" w:hAnsi="Arial" w:cs="Arial"/>
          <w:b/>
          <w:bCs/>
          <w:color w:val="auto"/>
          <w:sz w:val="20"/>
          <w:szCs w:val="20"/>
        </w:rPr>
        <w:t>pracownicy ABK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):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w rozumieniu niniejszego Regulaminu – osoby, które posiadają status pracowników </w:t>
      </w:r>
      <w:r w:rsidR="00B046DA" w:rsidRPr="00B046DA">
        <w:rPr>
          <w:rFonts w:ascii="Arial" w:hAnsi="Arial" w:cs="Arial"/>
          <w:color w:val="auto"/>
          <w:sz w:val="20"/>
          <w:szCs w:val="20"/>
        </w:rPr>
        <w:t>Akademii Pomorskiej w Słupsku</w:t>
      </w:r>
      <w:r w:rsidRPr="00B046DA">
        <w:rPr>
          <w:rFonts w:ascii="Arial" w:hAnsi="Arial" w:cs="Arial"/>
          <w:color w:val="auto"/>
          <w:sz w:val="20"/>
          <w:szCs w:val="20"/>
        </w:rPr>
        <w:t>, zatrudnione na stanowiskach kierowniczych</w:t>
      </w:r>
      <w:r w:rsidR="00E63971">
        <w:rPr>
          <w:rFonts w:ascii="Arial" w:hAnsi="Arial" w:cs="Arial"/>
          <w:color w:val="auto"/>
          <w:sz w:val="20"/>
          <w:szCs w:val="20"/>
        </w:rPr>
        <w:t>, bądź innych administracyjnych.</w:t>
      </w:r>
    </w:p>
    <w:p w:rsidR="007D3CDC" w:rsidRPr="00B046DA" w:rsidRDefault="007D3CDC" w:rsidP="00B046DA">
      <w:pPr>
        <w:pStyle w:val="Default"/>
        <w:spacing w:after="123"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t xml:space="preserve">9. 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Kadra dydaktyczna: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w rozumieniu niniejszego Regulaminu – osoby, które posiadają status pracowników </w:t>
      </w:r>
      <w:r w:rsidR="00B046DA" w:rsidRPr="00B046DA">
        <w:rPr>
          <w:rFonts w:ascii="Arial" w:hAnsi="Arial" w:cs="Arial"/>
          <w:color w:val="auto"/>
          <w:sz w:val="20"/>
          <w:szCs w:val="20"/>
        </w:rPr>
        <w:t>Akademii Pomorskiej w Słupsku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, zatrudnione na stanowiskach dydaktycznych. </w:t>
      </w:r>
    </w:p>
    <w:p w:rsidR="007D3CDC" w:rsidRPr="00B046DA" w:rsidRDefault="007D3CDC" w:rsidP="00B046DA">
      <w:pPr>
        <w:pStyle w:val="Default"/>
        <w:spacing w:after="123"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t xml:space="preserve">10. 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Kandydat: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osoba ubiegająca się o uczestnictwo w Projekcie na podstawie zasad ujętych w niniejszym Regulaminie. </w:t>
      </w:r>
    </w:p>
    <w:p w:rsidR="007D3CDC" w:rsidRPr="00B046DA" w:rsidRDefault="007D3CDC" w:rsidP="00B046DA">
      <w:pPr>
        <w:pStyle w:val="Default"/>
        <w:spacing w:after="123"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t xml:space="preserve">11. 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Uczestnik: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osoba zakwalifikowana do uczestnictwa w Projekcie, wybrana (zgodnie z zasadami przyjętymi w Regulaminie) spośród kadry </w:t>
      </w:r>
      <w:r w:rsidR="00E63971">
        <w:rPr>
          <w:rFonts w:ascii="Arial" w:hAnsi="Arial" w:cs="Arial"/>
          <w:color w:val="auto"/>
          <w:sz w:val="20"/>
          <w:szCs w:val="20"/>
        </w:rPr>
        <w:t>zarządzającej, kadry administracyjnej i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 kadry dydaktycznej </w:t>
      </w:r>
      <w:r w:rsidR="00B046DA" w:rsidRPr="00B046DA">
        <w:rPr>
          <w:rFonts w:ascii="Arial" w:hAnsi="Arial" w:cs="Arial"/>
          <w:color w:val="auto"/>
          <w:sz w:val="20"/>
          <w:szCs w:val="20"/>
        </w:rPr>
        <w:t>Akademii Pomorskiej w Słupsku</w:t>
      </w:r>
    </w:p>
    <w:p w:rsidR="007D3CDC" w:rsidRPr="00B046DA" w:rsidRDefault="007D3CDC" w:rsidP="00B046D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046DA">
        <w:rPr>
          <w:rFonts w:ascii="Arial" w:hAnsi="Arial" w:cs="Arial"/>
          <w:color w:val="auto"/>
          <w:sz w:val="20"/>
          <w:szCs w:val="20"/>
        </w:rPr>
        <w:t xml:space="preserve">12. </w:t>
      </w:r>
      <w:r w:rsidRPr="00B046DA">
        <w:rPr>
          <w:rFonts w:ascii="Arial" w:hAnsi="Arial" w:cs="Arial"/>
          <w:b/>
          <w:bCs/>
          <w:color w:val="auto"/>
          <w:sz w:val="20"/>
          <w:szCs w:val="20"/>
        </w:rPr>
        <w:t xml:space="preserve">Szkolenie: 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wsparcie mające na celu podniesienie kompetencji/kwalifikacji kadry </w:t>
      </w:r>
      <w:r w:rsidR="00E63971">
        <w:rPr>
          <w:rFonts w:ascii="Arial" w:hAnsi="Arial" w:cs="Arial"/>
          <w:color w:val="auto"/>
          <w:sz w:val="20"/>
          <w:szCs w:val="20"/>
        </w:rPr>
        <w:t>zarządzajęcej</w:t>
      </w:r>
      <w:r w:rsidRPr="00B046DA">
        <w:rPr>
          <w:rFonts w:ascii="Arial" w:hAnsi="Arial" w:cs="Arial"/>
          <w:color w:val="auto"/>
          <w:sz w:val="20"/>
          <w:szCs w:val="20"/>
        </w:rPr>
        <w:t xml:space="preserve">, kadry administracyjnej i kadry dydaktycznej </w:t>
      </w:r>
      <w:r w:rsidR="00B046DA" w:rsidRPr="00B046DA">
        <w:rPr>
          <w:rFonts w:ascii="Arial" w:hAnsi="Arial" w:cs="Arial"/>
          <w:color w:val="auto"/>
          <w:sz w:val="20"/>
          <w:szCs w:val="20"/>
        </w:rPr>
        <w:t>Akademii Pomorskiej w Słupsku</w:t>
      </w:r>
    </w:p>
    <w:p w:rsidR="00B046DA" w:rsidRDefault="00B046DA" w:rsidP="007D3CD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046DA" w:rsidRDefault="00B046DA" w:rsidP="007D3CD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D3CDC" w:rsidRPr="005D16FD" w:rsidRDefault="007D3CDC" w:rsidP="005D16FD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D16FD">
        <w:rPr>
          <w:rFonts w:ascii="Arial" w:hAnsi="Arial" w:cs="Arial"/>
          <w:b/>
          <w:bCs/>
          <w:color w:val="auto"/>
          <w:sz w:val="20"/>
          <w:szCs w:val="20"/>
        </w:rPr>
        <w:t>§ 3</w:t>
      </w:r>
    </w:p>
    <w:p w:rsidR="007D3CDC" w:rsidRPr="005D16FD" w:rsidRDefault="007D3CDC" w:rsidP="005D16FD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D16FD">
        <w:rPr>
          <w:rFonts w:ascii="Arial" w:hAnsi="Arial" w:cs="Arial"/>
          <w:b/>
          <w:bCs/>
          <w:color w:val="auto"/>
          <w:sz w:val="20"/>
          <w:szCs w:val="20"/>
        </w:rPr>
        <w:t>Przewidziane formy wsparcia</w:t>
      </w:r>
    </w:p>
    <w:p w:rsidR="007D3CDC" w:rsidRPr="005D16FD" w:rsidRDefault="007D3CDC" w:rsidP="005D16FD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 w:rsidRPr="005D16FD">
        <w:rPr>
          <w:rFonts w:ascii="Arial" w:hAnsi="Arial" w:cs="Arial"/>
          <w:color w:val="auto"/>
          <w:sz w:val="20"/>
          <w:szCs w:val="20"/>
        </w:rPr>
        <w:t xml:space="preserve">1. Wsparciem w ramach Projektu objętych zostanie: </w:t>
      </w:r>
    </w:p>
    <w:p w:rsidR="007D3CDC" w:rsidRPr="005D16FD" w:rsidRDefault="007D3CDC" w:rsidP="005D16F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D16FD">
        <w:rPr>
          <w:rFonts w:ascii="Arial" w:hAnsi="Arial" w:cs="Arial"/>
          <w:color w:val="auto"/>
          <w:sz w:val="20"/>
          <w:szCs w:val="20"/>
        </w:rPr>
        <w:t xml:space="preserve">1) </w:t>
      </w:r>
      <w:r w:rsidR="00A831EE" w:rsidRPr="005D16FD">
        <w:rPr>
          <w:rFonts w:ascii="Arial" w:hAnsi="Arial" w:cs="Arial"/>
          <w:color w:val="auto"/>
          <w:sz w:val="20"/>
          <w:szCs w:val="20"/>
        </w:rPr>
        <w:t>7</w:t>
      </w:r>
      <w:r w:rsidRPr="005D16FD">
        <w:rPr>
          <w:rFonts w:ascii="Arial" w:hAnsi="Arial" w:cs="Arial"/>
          <w:color w:val="auto"/>
          <w:sz w:val="20"/>
          <w:szCs w:val="20"/>
        </w:rPr>
        <w:t xml:space="preserve">0 pracowników kadry </w:t>
      </w:r>
      <w:r w:rsidR="00A831EE" w:rsidRPr="005D16FD">
        <w:rPr>
          <w:rFonts w:ascii="Arial" w:hAnsi="Arial" w:cs="Arial"/>
          <w:color w:val="auto"/>
          <w:sz w:val="20"/>
          <w:szCs w:val="20"/>
        </w:rPr>
        <w:t>zarządzającej wyższego szczebla, kadry zarządzającej niższego szczebla i</w:t>
      </w:r>
      <w:r w:rsidRPr="005D16FD">
        <w:rPr>
          <w:rFonts w:ascii="Arial" w:hAnsi="Arial" w:cs="Arial"/>
          <w:color w:val="auto"/>
          <w:sz w:val="20"/>
          <w:szCs w:val="20"/>
        </w:rPr>
        <w:t xml:space="preserve"> administracyjnej </w:t>
      </w:r>
      <w:r w:rsidR="00A831EE" w:rsidRPr="005D16FD">
        <w:rPr>
          <w:rFonts w:ascii="Arial" w:hAnsi="Arial" w:cs="Arial"/>
          <w:color w:val="auto"/>
          <w:sz w:val="20"/>
          <w:szCs w:val="20"/>
        </w:rPr>
        <w:t>Akademii Pomorskiej w Słupsku</w:t>
      </w:r>
    </w:p>
    <w:p w:rsidR="007D3CDC" w:rsidRPr="005D16FD" w:rsidRDefault="007D3CDC" w:rsidP="005D16FD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 w:rsidRPr="005D16FD">
        <w:rPr>
          <w:rFonts w:ascii="Arial" w:hAnsi="Arial" w:cs="Arial"/>
          <w:color w:val="auto"/>
          <w:sz w:val="20"/>
          <w:szCs w:val="20"/>
        </w:rPr>
        <w:t xml:space="preserve">2) 2 </w:t>
      </w:r>
      <w:r w:rsidR="00E63971">
        <w:rPr>
          <w:rFonts w:ascii="Arial" w:hAnsi="Arial" w:cs="Arial"/>
          <w:color w:val="auto"/>
          <w:sz w:val="20"/>
          <w:szCs w:val="20"/>
        </w:rPr>
        <w:t>pracowników</w:t>
      </w:r>
      <w:r w:rsidRPr="005D16FD">
        <w:rPr>
          <w:rFonts w:ascii="Arial" w:hAnsi="Arial" w:cs="Arial"/>
          <w:color w:val="auto"/>
          <w:sz w:val="20"/>
          <w:szCs w:val="20"/>
        </w:rPr>
        <w:t xml:space="preserve"> zatrudnionych w Biurze Karier </w:t>
      </w:r>
      <w:r w:rsidR="00A831EE" w:rsidRPr="005D16FD">
        <w:rPr>
          <w:rFonts w:ascii="Arial" w:hAnsi="Arial" w:cs="Arial"/>
          <w:color w:val="auto"/>
          <w:sz w:val="20"/>
          <w:szCs w:val="20"/>
        </w:rPr>
        <w:t>Akademii Pomorskiej w Słupsku</w:t>
      </w:r>
    </w:p>
    <w:p w:rsidR="007D3CDC" w:rsidRPr="005D16FD" w:rsidRDefault="007D3CDC" w:rsidP="005D16FD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 w:rsidRPr="005D16FD">
        <w:rPr>
          <w:rFonts w:ascii="Arial" w:hAnsi="Arial" w:cs="Arial"/>
          <w:color w:val="auto"/>
          <w:sz w:val="20"/>
          <w:szCs w:val="20"/>
        </w:rPr>
        <w:t xml:space="preserve">3) </w:t>
      </w:r>
      <w:r w:rsidR="00A831EE" w:rsidRPr="005D16FD">
        <w:rPr>
          <w:rFonts w:ascii="Arial" w:hAnsi="Arial" w:cs="Arial"/>
          <w:color w:val="auto"/>
          <w:sz w:val="20"/>
          <w:szCs w:val="20"/>
        </w:rPr>
        <w:t>56</w:t>
      </w:r>
      <w:r w:rsidRPr="005D16FD">
        <w:rPr>
          <w:rFonts w:ascii="Arial" w:hAnsi="Arial" w:cs="Arial"/>
          <w:color w:val="auto"/>
          <w:sz w:val="20"/>
          <w:szCs w:val="20"/>
        </w:rPr>
        <w:t xml:space="preserve"> pracowników dydaktycznych </w:t>
      </w:r>
      <w:r w:rsidR="00A831EE" w:rsidRPr="005D16FD">
        <w:rPr>
          <w:rFonts w:ascii="Arial" w:hAnsi="Arial" w:cs="Arial"/>
          <w:color w:val="auto"/>
          <w:sz w:val="20"/>
          <w:szCs w:val="20"/>
        </w:rPr>
        <w:t>Akademii Pomorskiej w Słupsku</w:t>
      </w:r>
    </w:p>
    <w:p w:rsidR="007D3CDC" w:rsidRPr="005D16FD" w:rsidRDefault="007D3CDC" w:rsidP="005D16FD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 w:rsidRPr="005D16FD">
        <w:rPr>
          <w:rFonts w:ascii="Arial" w:hAnsi="Arial" w:cs="Arial"/>
          <w:color w:val="auto"/>
          <w:sz w:val="20"/>
          <w:szCs w:val="20"/>
        </w:rPr>
        <w:t xml:space="preserve">2. W ramach Projektu oferowane będą następujące formy wsparcia: </w:t>
      </w:r>
    </w:p>
    <w:p w:rsidR="007D3CDC" w:rsidRPr="005D16FD" w:rsidRDefault="007D3CDC" w:rsidP="005D16FD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 w:rsidRPr="005D16FD">
        <w:rPr>
          <w:rFonts w:ascii="Arial" w:hAnsi="Arial" w:cs="Arial"/>
          <w:color w:val="auto"/>
          <w:sz w:val="20"/>
          <w:szCs w:val="20"/>
        </w:rPr>
        <w:t xml:space="preserve">1) dla </w:t>
      </w:r>
      <w:r w:rsidR="000B2766" w:rsidRPr="005D16FD">
        <w:rPr>
          <w:rFonts w:ascii="Arial" w:hAnsi="Arial" w:cs="Arial"/>
          <w:color w:val="auto"/>
          <w:sz w:val="20"/>
          <w:szCs w:val="20"/>
        </w:rPr>
        <w:t xml:space="preserve">kadry zarządzającej </w:t>
      </w:r>
      <w:r w:rsidRPr="005D16FD">
        <w:rPr>
          <w:rFonts w:ascii="Arial" w:hAnsi="Arial" w:cs="Arial"/>
          <w:color w:val="auto"/>
          <w:sz w:val="20"/>
          <w:szCs w:val="20"/>
        </w:rPr>
        <w:t xml:space="preserve"> i administracyjnej: </w:t>
      </w:r>
    </w:p>
    <w:p w:rsidR="007D3CDC" w:rsidRPr="005D16FD" w:rsidRDefault="007D3CDC" w:rsidP="005D16FD">
      <w:pPr>
        <w:pStyle w:val="Default"/>
        <w:spacing w:after="128" w:line="360" w:lineRule="auto"/>
        <w:ind w:firstLine="708"/>
        <w:rPr>
          <w:rStyle w:val="mcetext-insertedbyben"/>
          <w:rFonts w:ascii="Arial" w:hAnsi="Arial" w:cs="Arial"/>
          <w:sz w:val="20"/>
          <w:szCs w:val="20"/>
        </w:rPr>
      </w:pPr>
      <w:r w:rsidRPr="005D16FD">
        <w:rPr>
          <w:rFonts w:ascii="Arial" w:hAnsi="Arial" w:cs="Arial"/>
          <w:color w:val="auto"/>
          <w:sz w:val="20"/>
          <w:szCs w:val="20"/>
        </w:rPr>
        <w:t xml:space="preserve">a) </w:t>
      </w:r>
      <w:r w:rsidR="000B2766" w:rsidRPr="005D16FD">
        <w:rPr>
          <w:rFonts w:ascii="Arial" w:hAnsi="Arial" w:cs="Arial"/>
          <w:color w:val="auto"/>
          <w:sz w:val="20"/>
          <w:szCs w:val="20"/>
        </w:rPr>
        <w:t xml:space="preserve"> </w:t>
      </w:r>
      <w:r w:rsidR="000B2766" w:rsidRPr="005D16FD">
        <w:rPr>
          <w:rStyle w:val="mcetext-insertedbyben"/>
          <w:rFonts w:ascii="Arial" w:hAnsi="Arial" w:cs="Arial"/>
          <w:sz w:val="20"/>
          <w:szCs w:val="20"/>
        </w:rPr>
        <w:t>zarządzanie zasobami ludzkimi i majątkiem uczelni</w:t>
      </w:r>
      <w:r w:rsidR="000B2766" w:rsidRPr="005D16FD">
        <w:rPr>
          <w:rFonts w:ascii="Arial" w:hAnsi="Arial" w:cs="Arial"/>
          <w:sz w:val="20"/>
          <w:szCs w:val="20"/>
        </w:rPr>
        <w:br/>
      </w:r>
      <w:r w:rsidR="000B2766" w:rsidRPr="005D16FD">
        <w:rPr>
          <w:rStyle w:val="mcetext-insertedbyben"/>
          <w:rFonts w:ascii="Arial" w:hAnsi="Arial" w:cs="Arial"/>
          <w:sz w:val="20"/>
          <w:szCs w:val="20"/>
        </w:rPr>
        <w:t xml:space="preserve"> </w:t>
      </w:r>
      <w:r w:rsidR="000B2766" w:rsidRPr="005D16FD">
        <w:rPr>
          <w:rStyle w:val="mcetext-insertedbyben"/>
          <w:rFonts w:ascii="Arial" w:hAnsi="Arial" w:cs="Arial"/>
          <w:sz w:val="20"/>
          <w:szCs w:val="20"/>
        </w:rPr>
        <w:tab/>
        <w:t xml:space="preserve">     finansowanie uczelni wyższych- dla kadry zarządzającej</w:t>
      </w:r>
      <w:r w:rsidR="000B2766" w:rsidRPr="005D16FD">
        <w:rPr>
          <w:rFonts w:ascii="Arial" w:hAnsi="Arial" w:cs="Arial"/>
          <w:sz w:val="20"/>
          <w:szCs w:val="20"/>
        </w:rPr>
        <w:br/>
      </w:r>
      <w:r w:rsidR="000B2766" w:rsidRPr="005D16FD">
        <w:rPr>
          <w:rStyle w:val="mcetext-insertedbyben"/>
          <w:rFonts w:ascii="Arial" w:hAnsi="Arial" w:cs="Arial"/>
          <w:sz w:val="20"/>
          <w:szCs w:val="20"/>
        </w:rPr>
        <w:t xml:space="preserve">     </w:t>
      </w:r>
      <w:r w:rsidR="000B2766" w:rsidRPr="005D16FD">
        <w:rPr>
          <w:rStyle w:val="mcetext-insertedbyben"/>
          <w:rFonts w:ascii="Arial" w:hAnsi="Arial" w:cs="Arial"/>
          <w:sz w:val="20"/>
          <w:szCs w:val="20"/>
        </w:rPr>
        <w:tab/>
        <w:t xml:space="preserve">     uwarunkowania prawne działania uczelni- dla kadry zarządzającej</w:t>
      </w:r>
    </w:p>
    <w:p w:rsidR="000B2766" w:rsidRPr="005D16FD" w:rsidRDefault="000B2766" w:rsidP="005D16FD">
      <w:pPr>
        <w:pStyle w:val="Default"/>
        <w:spacing w:after="128" w:line="360" w:lineRule="auto"/>
        <w:ind w:left="708"/>
        <w:rPr>
          <w:rStyle w:val="mcetext-insertedbyben"/>
          <w:rFonts w:ascii="Arial" w:hAnsi="Arial" w:cs="Arial"/>
          <w:sz w:val="20"/>
          <w:szCs w:val="20"/>
        </w:rPr>
      </w:pPr>
      <w:r w:rsidRPr="005D16FD">
        <w:rPr>
          <w:rStyle w:val="mcetext-insertedbyben"/>
          <w:rFonts w:ascii="Arial" w:hAnsi="Arial" w:cs="Arial"/>
          <w:sz w:val="20"/>
          <w:szCs w:val="20"/>
        </w:rPr>
        <w:t>b) efektywnego kierowania pracą zespołu</w:t>
      </w:r>
      <w:r w:rsidRPr="005D16FD">
        <w:rPr>
          <w:rFonts w:ascii="Arial" w:hAnsi="Arial" w:cs="Arial"/>
          <w:sz w:val="20"/>
          <w:szCs w:val="20"/>
        </w:rPr>
        <w:br/>
      </w:r>
      <w:r w:rsidRPr="005D16FD">
        <w:rPr>
          <w:rStyle w:val="mcetext-insertedbyben"/>
          <w:rFonts w:ascii="Arial" w:hAnsi="Arial" w:cs="Arial"/>
          <w:sz w:val="20"/>
          <w:szCs w:val="20"/>
        </w:rPr>
        <w:t xml:space="preserve">    organizacji pracy</w:t>
      </w:r>
    </w:p>
    <w:p w:rsidR="000B2766" w:rsidRPr="005D16FD" w:rsidRDefault="000B2766" w:rsidP="005D16FD">
      <w:pPr>
        <w:pStyle w:val="Default"/>
        <w:spacing w:after="128" w:line="360" w:lineRule="auto"/>
        <w:ind w:left="708"/>
        <w:rPr>
          <w:rStyle w:val="mcetext-insertedbyben"/>
          <w:rFonts w:ascii="Arial" w:hAnsi="Arial" w:cs="Arial"/>
          <w:sz w:val="20"/>
          <w:szCs w:val="20"/>
        </w:rPr>
      </w:pPr>
      <w:r w:rsidRPr="005D16FD">
        <w:rPr>
          <w:rStyle w:val="mcetext-insertedbyben"/>
          <w:rFonts w:ascii="Arial" w:hAnsi="Arial" w:cs="Arial"/>
          <w:sz w:val="20"/>
          <w:szCs w:val="20"/>
        </w:rPr>
        <w:lastRenderedPageBreak/>
        <w:t>c) informatyki i zarządzania informacją</w:t>
      </w:r>
      <w:r w:rsidRPr="005D16FD">
        <w:rPr>
          <w:rFonts w:ascii="Arial" w:hAnsi="Arial" w:cs="Arial"/>
          <w:sz w:val="20"/>
          <w:szCs w:val="20"/>
        </w:rPr>
        <w:br/>
      </w:r>
      <w:r w:rsidRPr="005D16FD">
        <w:rPr>
          <w:rStyle w:val="mcetext-insertedbyben"/>
          <w:rFonts w:ascii="Arial" w:hAnsi="Arial" w:cs="Arial"/>
          <w:sz w:val="20"/>
          <w:szCs w:val="20"/>
        </w:rPr>
        <w:t xml:space="preserve">    przepisów prawnych dot. działania uczelni</w:t>
      </w:r>
      <w:r w:rsidRPr="005D16FD">
        <w:rPr>
          <w:rFonts w:ascii="Arial" w:hAnsi="Arial" w:cs="Arial"/>
          <w:sz w:val="20"/>
          <w:szCs w:val="20"/>
        </w:rPr>
        <w:br/>
      </w:r>
      <w:r w:rsidRPr="005D16FD">
        <w:rPr>
          <w:rStyle w:val="mcetext-insertedbyben"/>
          <w:rFonts w:ascii="Arial" w:hAnsi="Arial" w:cs="Arial"/>
          <w:sz w:val="20"/>
          <w:szCs w:val="20"/>
        </w:rPr>
        <w:t xml:space="preserve">    funkcjonowania uczelni wyższych</w:t>
      </w:r>
    </w:p>
    <w:p w:rsidR="000B2766" w:rsidRPr="005D16FD" w:rsidRDefault="000B2766" w:rsidP="005D16FD">
      <w:pPr>
        <w:pStyle w:val="Default"/>
        <w:spacing w:after="128" w:line="360" w:lineRule="auto"/>
        <w:ind w:left="708"/>
        <w:rPr>
          <w:rStyle w:val="mcetext-insertedbyben"/>
          <w:rFonts w:ascii="Arial" w:hAnsi="Arial" w:cs="Arial"/>
          <w:sz w:val="20"/>
          <w:szCs w:val="20"/>
        </w:rPr>
      </w:pPr>
      <w:r w:rsidRPr="005D16FD">
        <w:rPr>
          <w:rStyle w:val="mcetext-insertedbyben"/>
          <w:rFonts w:ascii="Arial" w:hAnsi="Arial" w:cs="Arial"/>
          <w:sz w:val="20"/>
          <w:szCs w:val="20"/>
        </w:rPr>
        <w:t>d) języka angielskiego</w:t>
      </w:r>
    </w:p>
    <w:p w:rsidR="007F082C" w:rsidRPr="005D16FD" w:rsidRDefault="007F082C" w:rsidP="005D16FD">
      <w:pPr>
        <w:pStyle w:val="Default"/>
        <w:spacing w:after="128" w:line="360" w:lineRule="auto"/>
        <w:ind w:left="708"/>
        <w:rPr>
          <w:rFonts w:ascii="Arial" w:hAnsi="Arial" w:cs="Arial"/>
          <w:color w:val="auto"/>
          <w:sz w:val="20"/>
          <w:szCs w:val="20"/>
        </w:rPr>
      </w:pPr>
      <w:r w:rsidRPr="005D16FD">
        <w:rPr>
          <w:rStyle w:val="mcetext-insertedbyben"/>
          <w:rFonts w:ascii="Arial" w:hAnsi="Arial" w:cs="Arial"/>
          <w:sz w:val="20"/>
          <w:szCs w:val="20"/>
        </w:rPr>
        <w:t xml:space="preserve">e) z zakresu cyberzagrożeń </w:t>
      </w:r>
    </w:p>
    <w:p w:rsidR="007D3CDC" w:rsidRPr="005D16FD" w:rsidRDefault="007D3CDC" w:rsidP="005D16FD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 w:rsidRPr="005D16FD">
        <w:rPr>
          <w:rFonts w:ascii="Arial" w:hAnsi="Arial" w:cs="Arial"/>
          <w:color w:val="auto"/>
          <w:sz w:val="20"/>
          <w:szCs w:val="20"/>
        </w:rPr>
        <w:t xml:space="preserve">2) dla </w:t>
      </w:r>
      <w:r w:rsidR="00236CA6">
        <w:rPr>
          <w:rFonts w:ascii="Arial" w:hAnsi="Arial" w:cs="Arial"/>
          <w:color w:val="auto"/>
          <w:sz w:val="20"/>
          <w:szCs w:val="20"/>
        </w:rPr>
        <w:t>pracowników</w:t>
      </w:r>
      <w:r w:rsidRPr="005D16FD">
        <w:rPr>
          <w:rFonts w:ascii="Arial" w:hAnsi="Arial" w:cs="Arial"/>
          <w:color w:val="auto"/>
          <w:sz w:val="20"/>
          <w:szCs w:val="20"/>
        </w:rPr>
        <w:t xml:space="preserve"> zatrudnionych w Biurze Karier: </w:t>
      </w:r>
    </w:p>
    <w:p w:rsidR="007F082C" w:rsidRPr="005D16FD" w:rsidRDefault="007D3CDC" w:rsidP="005D16FD">
      <w:pPr>
        <w:pStyle w:val="Default"/>
        <w:spacing w:after="128" w:line="360" w:lineRule="auto"/>
        <w:rPr>
          <w:rStyle w:val="mcetext-insertedbyben"/>
          <w:rFonts w:ascii="Arial" w:hAnsi="Arial" w:cs="Arial"/>
          <w:sz w:val="20"/>
          <w:szCs w:val="20"/>
        </w:rPr>
      </w:pPr>
      <w:r w:rsidRPr="005D16FD">
        <w:rPr>
          <w:rFonts w:ascii="Arial" w:hAnsi="Arial" w:cs="Arial"/>
          <w:color w:val="auto"/>
          <w:sz w:val="20"/>
          <w:szCs w:val="20"/>
        </w:rPr>
        <w:t>a)</w:t>
      </w:r>
      <w:r w:rsidR="007F082C" w:rsidRPr="005D16FD">
        <w:rPr>
          <w:rFonts w:ascii="Arial" w:hAnsi="Arial" w:cs="Arial"/>
          <w:sz w:val="20"/>
          <w:szCs w:val="20"/>
        </w:rPr>
        <w:t xml:space="preserve"> </w:t>
      </w:r>
      <w:r w:rsidR="007F082C" w:rsidRPr="005D16FD">
        <w:rPr>
          <w:rStyle w:val="mcetext-insertedbyben"/>
          <w:rFonts w:ascii="Arial" w:hAnsi="Arial" w:cs="Arial"/>
          <w:sz w:val="20"/>
          <w:szCs w:val="20"/>
        </w:rPr>
        <w:t>szkolenia obejmują m.in. poznanie nowych narzędzi, sposobów pracy ze studentami, najnowsze metody diagnozowania postaw, cech, predyspozycji, umiejętności zawodowych i postaw przedsiębiorczych</w:t>
      </w:r>
    </w:p>
    <w:p w:rsidR="007D3CDC" w:rsidRPr="005D16FD" w:rsidRDefault="007D3CDC" w:rsidP="005D16FD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 w:rsidRPr="005D16FD">
        <w:rPr>
          <w:rFonts w:ascii="Arial" w:hAnsi="Arial" w:cs="Arial"/>
          <w:color w:val="auto"/>
          <w:sz w:val="20"/>
          <w:szCs w:val="20"/>
        </w:rPr>
        <w:t xml:space="preserve">3) dla pracowników kadry dydaktycznej: </w:t>
      </w:r>
    </w:p>
    <w:p w:rsidR="005D16FD" w:rsidRPr="005D16FD" w:rsidRDefault="007D3CDC" w:rsidP="005D16FD">
      <w:pPr>
        <w:pStyle w:val="Default"/>
        <w:spacing w:after="128" w:line="360" w:lineRule="auto"/>
        <w:rPr>
          <w:rStyle w:val="mcetext-insertedbyben"/>
          <w:rFonts w:ascii="Arial" w:hAnsi="Arial" w:cs="Arial"/>
          <w:sz w:val="20"/>
          <w:szCs w:val="20"/>
        </w:rPr>
      </w:pPr>
      <w:r w:rsidRPr="005D16FD">
        <w:rPr>
          <w:rFonts w:ascii="Arial" w:hAnsi="Arial" w:cs="Arial"/>
          <w:color w:val="auto"/>
          <w:sz w:val="20"/>
          <w:szCs w:val="20"/>
        </w:rPr>
        <w:t>a</w:t>
      </w:r>
      <w:r w:rsidR="005D16FD" w:rsidRPr="005D16FD">
        <w:rPr>
          <w:rFonts w:ascii="Arial" w:hAnsi="Arial" w:cs="Arial"/>
          <w:color w:val="auto"/>
          <w:sz w:val="20"/>
          <w:szCs w:val="20"/>
        </w:rPr>
        <w:t>)</w:t>
      </w:r>
      <w:r w:rsidR="005D16FD" w:rsidRPr="005D16FD">
        <w:rPr>
          <w:rFonts w:ascii="Arial" w:hAnsi="Arial" w:cs="Arial"/>
          <w:sz w:val="20"/>
          <w:szCs w:val="20"/>
        </w:rPr>
        <w:t xml:space="preserve">  </w:t>
      </w:r>
      <w:r w:rsidR="005D16FD" w:rsidRPr="005D16FD">
        <w:rPr>
          <w:rStyle w:val="mcetext-insertedbyben"/>
          <w:rFonts w:ascii="Arial" w:hAnsi="Arial" w:cs="Arial"/>
          <w:sz w:val="20"/>
          <w:szCs w:val="20"/>
        </w:rPr>
        <w:t>umiejętności dydaktyczne,</w:t>
      </w:r>
    </w:p>
    <w:p w:rsidR="005D16FD" w:rsidRPr="005D16FD" w:rsidRDefault="005D16FD" w:rsidP="005D16FD">
      <w:pPr>
        <w:pStyle w:val="Default"/>
        <w:spacing w:after="128" w:line="360" w:lineRule="auto"/>
        <w:rPr>
          <w:rStyle w:val="mcetext-insertedbyben"/>
          <w:rFonts w:ascii="Arial" w:hAnsi="Arial" w:cs="Arial"/>
          <w:sz w:val="20"/>
          <w:szCs w:val="20"/>
        </w:rPr>
      </w:pPr>
      <w:r w:rsidRPr="005D16FD">
        <w:rPr>
          <w:rStyle w:val="mcetext-insertedbyben"/>
          <w:rFonts w:ascii="Arial" w:hAnsi="Arial" w:cs="Arial"/>
          <w:sz w:val="20"/>
          <w:szCs w:val="20"/>
        </w:rPr>
        <w:t>b) umiejętności informatyczne,</w:t>
      </w:r>
    </w:p>
    <w:p w:rsidR="005D16FD" w:rsidRPr="005D16FD" w:rsidRDefault="005D16FD" w:rsidP="005D16FD">
      <w:pPr>
        <w:pStyle w:val="Default"/>
        <w:spacing w:after="128" w:line="360" w:lineRule="auto"/>
        <w:rPr>
          <w:rStyle w:val="mcetext-insertedbyben"/>
          <w:rFonts w:ascii="Arial" w:hAnsi="Arial" w:cs="Arial"/>
          <w:sz w:val="20"/>
          <w:szCs w:val="20"/>
        </w:rPr>
      </w:pPr>
      <w:r w:rsidRPr="005D16FD">
        <w:rPr>
          <w:rStyle w:val="mcetext-insertedbyben"/>
          <w:rFonts w:ascii="Arial" w:hAnsi="Arial" w:cs="Arial"/>
          <w:sz w:val="20"/>
          <w:szCs w:val="20"/>
        </w:rPr>
        <w:t>c) zarzadzania informacją,</w:t>
      </w:r>
    </w:p>
    <w:p w:rsidR="007D3CDC" w:rsidRPr="005D16FD" w:rsidRDefault="005D16FD" w:rsidP="005D16FD">
      <w:pPr>
        <w:pStyle w:val="Default"/>
        <w:spacing w:after="128" w:line="360" w:lineRule="auto"/>
        <w:rPr>
          <w:rStyle w:val="mcetext-insertedbyben"/>
          <w:rFonts w:ascii="Arial" w:hAnsi="Arial" w:cs="Arial"/>
          <w:sz w:val="20"/>
          <w:szCs w:val="20"/>
        </w:rPr>
      </w:pPr>
      <w:r w:rsidRPr="005D16FD">
        <w:rPr>
          <w:rStyle w:val="mcetext-insertedbyben"/>
          <w:rFonts w:ascii="Arial" w:hAnsi="Arial" w:cs="Arial"/>
          <w:sz w:val="20"/>
          <w:szCs w:val="20"/>
        </w:rPr>
        <w:t>d) umiejętności prezentacyjne</w:t>
      </w:r>
    </w:p>
    <w:p w:rsidR="005D16FD" w:rsidRPr="005D16FD" w:rsidRDefault="005D16FD" w:rsidP="005D16FD">
      <w:pPr>
        <w:pStyle w:val="Default"/>
        <w:spacing w:after="128" w:line="360" w:lineRule="auto"/>
        <w:rPr>
          <w:rStyle w:val="mcetext-insertedbyben"/>
          <w:rFonts w:ascii="Arial" w:hAnsi="Arial" w:cs="Arial"/>
          <w:sz w:val="20"/>
          <w:szCs w:val="20"/>
        </w:rPr>
      </w:pPr>
      <w:r w:rsidRPr="005D16FD">
        <w:rPr>
          <w:rStyle w:val="mcetext-insertedbyben"/>
          <w:rFonts w:ascii="Arial" w:hAnsi="Arial" w:cs="Arial"/>
          <w:sz w:val="20"/>
          <w:szCs w:val="20"/>
        </w:rPr>
        <w:t>e) język angielski</w:t>
      </w:r>
    </w:p>
    <w:p w:rsidR="007D3CDC" w:rsidRPr="005D16FD" w:rsidRDefault="005D16FD" w:rsidP="005D16F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D16FD">
        <w:rPr>
          <w:rFonts w:ascii="Arial" w:hAnsi="Arial" w:cs="Arial"/>
          <w:color w:val="auto"/>
          <w:sz w:val="20"/>
          <w:szCs w:val="20"/>
        </w:rPr>
        <w:t xml:space="preserve">Wszyscy </w:t>
      </w:r>
      <w:r w:rsidR="007D3CDC" w:rsidRPr="005D16FD">
        <w:rPr>
          <w:rFonts w:ascii="Arial" w:hAnsi="Arial" w:cs="Arial"/>
          <w:color w:val="auto"/>
          <w:sz w:val="20"/>
          <w:szCs w:val="20"/>
        </w:rPr>
        <w:t>pracowni</w:t>
      </w:r>
      <w:r w:rsidRPr="005D16FD">
        <w:rPr>
          <w:rFonts w:ascii="Arial" w:hAnsi="Arial" w:cs="Arial"/>
          <w:color w:val="auto"/>
          <w:sz w:val="20"/>
          <w:szCs w:val="20"/>
        </w:rPr>
        <w:t>cy będą mogli wziąć udział w więcej niż jednym szkoleniu.</w:t>
      </w:r>
    </w:p>
    <w:p w:rsidR="005D16FD" w:rsidRDefault="005D16FD" w:rsidP="005E25E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D3CDC" w:rsidRDefault="007D3CDC" w:rsidP="005E25E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4</w:t>
      </w:r>
    </w:p>
    <w:p w:rsidR="007D3CDC" w:rsidRDefault="007D3CDC" w:rsidP="005E25E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Zasady rekrutacji</w:t>
      </w:r>
    </w:p>
    <w:p w:rsidR="007D3CDC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Rekrutacja kadry </w:t>
      </w:r>
      <w:r w:rsidR="005D16FD">
        <w:rPr>
          <w:rFonts w:ascii="Arial" w:hAnsi="Arial" w:cs="Arial"/>
          <w:color w:val="auto"/>
          <w:sz w:val="20"/>
          <w:szCs w:val="20"/>
        </w:rPr>
        <w:t>zarządzającej</w:t>
      </w:r>
      <w:r>
        <w:rPr>
          <w:rFonts w:ascii="Arial" w:hAnsi="Arial" w:cs="Arial"/>
          <w:color w:val="auto"/>
          <w:sz w:val="20"/>
          <w:szCs w:val="20"/>
        </w:rPr>
        <w:t xml:space="preserve">, kadry administracyjnej (w tym doradców zawodowych) i kadry dydaktycznej do Projektu prowadzona będzie w Biurze Projektu w </w:t>
      </w:r>
      <w:r w:rsidR="005D16FD">
        <w:rPr>
          <w:rFonts w:ascii="Arial" w:hAnsi="Arial" w:cs="Arial"/>
          <w:color w:val="auto"/>
          <w:sz w:val="20"/>
          <w:szCs w:val="20"/>
        </w:rPr>
        <w:t>Akademii Pomorskiej w Słupsku</w:t>
      </w:r>
      <w:r>
        <w:rPr>
          <w:rFonts w:ascii="Arial" w:hAnsi="Arial" w:cs="Arial"/>
          <w:color w:val="auto"/>
          <w:sz w:val="20"/>
          <w:szCs w:val="20"/>
        </w:rPr>
        <w:t xml:space="preserve"> – w oparciu o ustalone limity miejsc wynikające z wniosku o dofinansowanie Projektu. </w:t>
      </w:r>
    </w:p>
    <w:p w:rsidR="007D3CDC" w:rsidRDefault="007D3CDC" w:rsidP="005E25E8">
      <w:pPr>
        <w:pStyle w:val="Default"/>
        <w:spacing w:line="360" w:lineRule="auto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2. Rekrutacje przeprowadzi Komisja Rekrutacyjna w składzie określonym w § 2 ust. 5. </w:t>
      </w:r>
    </w:p>
    <w:p w:rsidR="007D3CDC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3. Nie przewiduje się ograniczeń w dostępie do Projektu ze względu na płeć, rasę, wyznanie, miejsce zamieszkania czy niepełnosprawność (zachowanie zasady równości szans). </w:t>
      </w:r>
    </w:p>
    <w:p w:rsidR="007D3CDC" w:rsidRDefault="00236CA6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7D3CDC">
        <w:rPr>
          <w:rFonts w:ascii="Arial" w:hAnsi="Arial" w:cs="Arial"/>
          <w:color w:val="auto"/>
          <w:sz w:val="20"/>
          <w:szCs w:val="20"/>
        </w:rPr>
        <w:t xml:space="preserve">. Rekrutacja prowadzona będzie z poszanowaniem zasady równości płci i niedyskryminacji, w tym dostępności dla osób niepełnosprawnych, w szczególności poprzez równościowy język, spotkania informacyjne w obiektach ogólnodostępnych, bez barier architektonicznych, w godzinach dogodnych dla osób zajmujących się osobami zależnymi, w tym dziećmi. </w:t>
      </w:r>
      <w:r w:rsidR="00967937">
        <w:rPr>
          <w:rFonts w:ascii="Arial" w:hAnsi="Arial" w:cs="Arial"/>
          <w:color w:val="auto"/>
          <w:sz w:val="20"/>
          <w:szCs w:val="20"/>
        </w:rPr>
        <w:t xml:space="preserve">Akademia Pomorska w Słupsku </w:t>
      </w:r>
      <w:r w:rsidR="007D3CDC">
        <w:rPr>
          <w:rFonts w:ascii="Arial" w:hAnsi="Arial" w:cs="Arial"/>
          <w:color w:val="auto"/>
          <w:sz w:val="20"/>
          <w:szCs w:val="20"/>
        </w:rPr>
        <w:t xml:space="preserve">zapewni równy dostęp do szkoleń dla obu płci, ponadto uwzględnione zostaną preferencje pracowników w odniesieniu do czasu i form realizacji szkoleń, wynikających z potrzeb płci i niepełnosprawności. </w:t>
      </w:r>
    </w:p>
    <w:p w:rsidR="007D3CDC" w:rsidRDefault="00236CA6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7D3CDC">
        <w:rPr>
          <w:rFonts w:ascii="Arial" w:hAnsi="Arial" w:cs="Arial"/>
          <w:color w:val="auto"/>
          <w:sz w:val="20"/>
          <w:szCs w:val="20"/>
        </w:rPr>
        <w:t xml:space="preserve">. Procedura rekrutacyjna uwzględnia i zobowiązuje osoby odpowiedzialne za realizację Projektu, do przestrzegania kwestii ochrony danych osobowych. </w:t>
      </w:r>
    </w:p>
    <w:p w:rsidR="007D3CDC" w:rsidRDefault="00236CA6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7D3CDC">
        <w:rPr>
          <w:rFonts w:ascii="Arial" w:hAnsi="Arial" w:cs="Arial"/>
          <w:color w:val="auto"/>
          <w:sz w:val="20"/>
          <w:szCs w:val="20"/>
        </w:rPr>
        <w:t xml:space="preserve">. Bieżący monitoring nad procesem rekrutacji Uczestników Projektu prowadzi Kierownik Projektu. </w:t>
      </w:r>
    </w:p>
    <w:p w:rsidR="007D3CDC" w:rsidRDefault="00236CA6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7</w:t>
      </w:r>
      <w:r w:rsidR="007D3CDC">
        <w:rPr>
          <w:rFonts w:ascii="Arial" w:hAnsi="Arial" w:cs="Arial"/>
          <w:color w:val="auto"/>
          <w:sz w:val="20"/>
          <w:szCs w:val="20"/>
        </w:rPr>
        <w:t xml:space="preserve">. Rekrutacja na poszczególne formy wsparcia prowadzona będzie w sposób ciągły przez cały okres trwania Projektu. </w:t>
      </w:r>
    </w:p>
    <w:p w:rsidR="007D3CDC" w:rsidRDefault="00236CA6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7D3CDC">
        <w:rPr>
          <w:rFonts w:ascii="Arial" w:hAnsi="Arial" w:cs="Arial"/>
          <w:color w:val="auto"/>
          <w:sz w:val="20"/>
          <w:szCs w:val="20"/>
        </w:rPr>
        <w:t xml:space="preserve">. Wzory dokumentów zgłoszeniowych będą dostępne w Biurze Projektu oraz na stronie www Projektu. </w:t>
      </w:r>
    </w:p>
    <w:p w:rsidR="007D3CDC" w:rsidRDefault="00236CA6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7D3CDC">
        <w:rPr>
          <w:rFonts w:ascii="Arial" w:hAnsi="Arial" w:cs="Arial"/>
          <w:color w:val="auto"/>
          <w:sz w:val="20"/>
          <w:szCs w:val="20"/>
        </w:rPr>
        <w:t xml:space="preserve">. Biuro Projektu każdorazowo określa daty rozpoczęcia i zakończenia rekrutacji kandydatów na poszczególne formy wsparcia i podaje je do publicznej wiadomości. </w:t>
      </w:r>
    </w:p>
    <w:p w:rsidR="007D3CDC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236CA6">
        <w:rPr>
          <w:rFonts w:ascii="Arial" w:hAnsi="Arial" w:cs="Arial"/>
          <w:color w:val="auto"/>
          <w:sz w:val="20"/>
          <w:szCs w:val="20"/>
        </w:rPr>
        <w:t>0</w:t>
      </w:r>
      <w:r>
        <w:rPr>
          <w:rFonts w:ascii="Arial" w:hAnsi="Arial" w:cs="Arial"/>
          <w:color w:val="auto"/>
          <w:sz w:val="20"/>
          <w:szCs w:val="20"/>
        </w:rPr>
        <w:t xml:space="preserve">. Biuro Projektu informuje pracowników aplikujących do udziału w Projekcie o wynikach postępowania rekrutacyjnego na każdą formę wsparcia. </w:t>
      </w:r>
    </w:p>
    <w:p w:rsidR="007D3CDC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236CA6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 xml:space="preserve">. Rekrutacja poprzedzona zostanie akcją informacyjną. O rozpoczęciu oraz o szczegółowych terminach rekrutacji będą informować w szczególności komunikaty zamieszczone na stronie internetowej Projektu. Informacja o rozpoczętej rekrutacji zostanie również skierowana do wszystkich potencjalnych Uczestników drogą mailową. Przewiduje się możliwość prowadzenia rekrutacji uzupełniających. </w:t>
      </w:r>
    </w:p>
    <w:p w:rsidR="0007507F" w:rsidRDefault="007D3CDC" w:rsidP="0007507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236CA6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 xml:space="preserve">. Osoby zainteresowane udziałem w Projekcie składają w terminie wyznaczonym przez Kierownika Projektu, wypełniony formularz rekrutacyjny oraz wymagane dokumenty stanowiące załączniki do niniejszego Regulaminu. </w:t>
      </w:r>
    </w:p>
    <w:p w:rsidR="0007507F" w:rsidRDefault="0007507F" w:rsidP="0007507F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7D3CDC" w:rsidRDefault="007D3CDC" w:rsidP="0007507F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5</w:t>
      </w:r>
    </w:p>
    <w:p w:rsidR="007D3CDC" w:rsidRDefault="007D3CDC" w:rsidP="005E25E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Opis procedury rekrutacyjnej</w:t>
      </w:r>
    </w:p>
    <w:p w:rsidR="00697B7D" w:rsidRPr="00697B7D" w:rsidRDefault="00697B7D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 w:rsidRPr="00697B7D">
        <w:rPr>
          <w:rFonts w:ascii="Arial" w:hAnsi="Arial" w:cs="Arial"/>
          <w:color w:val="auto"/>
          <w:sz w:val="20"/>
          <w:szCs w:val="20"/>
        </w:rPr>
        <w:t>Komplet dokumentów rekrutacyjnych należy składać w wyznaczonym terminie w Biurze Projektu, Wydział Filologiczno – Historyczny AP w Słupsk, ul. Arciszewskiego 22a, pokój nr 35.</w:t>
      </w:r>
    </w:p>
    <w:p w:rsidR="00697B7D" w:rsidRPr="00697B7D" w:rsidRDefault="00697B7D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Jako komplet dokumentów rekrutacyjnych należy rozumieć: </w:t>
      </w:r>
    </w:p>
    <w:p w:rsidR="00697B7D" w:rsidRPr="00697B7D" w:rsidRDefault="00697B7D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97B7D" w:rsidRPr="00697B7D" w:rsidRDefault="00697B7D" w:rsidP="005E25E8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formularz zgłoszeniowy uczestnika projektu odpowiedni dla danego modułu wsparcia</w:t>
      </w:r>
    </w:p>
    <w:p w:rsidR="00697B7D" w:rsidRDefault="00697B7D" w:rsidP="005E25E8">
      <w:pPr>
        <w:pStyle w:val="Default"/>
        <w:spacing w:line="360" w:lineRule="auto"/>
        <w:ind w:firstLine="993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– załączniki nr: 1.1 (moduł językowy) ; 1.2 (mod</w:t>
      </w:r>
      <w:r>
        <w:rPr>
          <w:rFonts w:ascii="Arial" w:hAnsi="Arial" w:cs="Arial"/>
          <w:color w:val="auto"/>
          <w:sz w:val="20"/>
          <w:szCs w:val="20"/>
        </w:rPr>
        <w:t>uł szkoleniowy); 1.3 (moduł staż</w:t>
      </w:r>
      <w:r w:rsidRPr="00697B7D">
        <w:rPr>
          <w:rFonts w:ascii="Arial" w:hAnsi="Arial" w:cs="Arial"/>
          <w:color w:val="auto"/>
          <w:sz w:val="20"/>
          <w:szCs w:val="20"/>
        </w:rPr>
        <w:t>owy);</w:t>
      </w:r>
    </w:p>
    <w:p w:rsidR="00E42BCE" w:rsidRDefault="00E42BCE" w:rsidP="00E42BCE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zakres przetwarzanych danych osobowych- załącznik nr 2</w:t>
      </w:r>
    </w:p>
    <w:p w:rsidR="00E42BCE" w:rsidRDefault="00E42BCE" w:rsidP="00E42BCE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deklaracja uczestnictwa w projekcie- załącznik nr 3</w:t>
      </w:r>
    </w:p>
    <w:p w:rsidR="00E42BCE" w:rsidRDefault="00E42BCE" w:rsidP="00E42BCE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oświadczenie- wyrażenie zgody na publikacje wizerunku- załącznik nr 4</w:t>
      </w:r>
    </w:p>
    <w:p w:rsidR="00E42BCE" w:rsidRDefault="00E42BCE" w:rsidP="00E42BCE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zgoda na przetwarzanie danych osobowych</w:t>
      </w:r>
      <w:r>
        <w:rPr>
          <w:rFonts w:ascii="Arial" w:hAnsi="Arial" w:cs="Arial"/>
          <w:color w:val="auto"/>
          <w:sz w:val="20"/>
          <w:szCs w:val="20"/>
        </w:rPr>
        <w:t xml:space="preserve"> - załącznik nr 5</w:t>
      </w:r>
    </w:p>
    <w:p w:rsidR="00E42BCE" w:rsidRDefault="00E42BCE" w:rsidP="00E42BCE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 xml:space="preserve">przypadku kadry dydaktycznej oświadczenie uczestnika projektu o wykorzystaniu nabytych kompetencji/umiejętności w procesie dydaktycznym poprzez prowadzenie zajęć dydaktycznych przez co najmniej 1 semestr – załącznik nr </w:t>
      </w:r>
      <w:r>
        <w:rPr>
          <w:rFonts w:ascii="Arial" w:hAnsi="Arial" w:cs="Arial"/>
          <w:color w:val="auto"/>
          <w:sz w:val="20"/>
          <w:szCs w:val="20"/>
        </w:rPr>
        <w:t>6</w:t>
      </w:r>
      <w:r w:rsidRPr="00697B7D">
        <w:rPr>
          <w:rFonts w:ascii="Arial" w:hAnsi="Arial" w:cs="Arial"/>
          <w:color w:val="auto"/>
          <w:sz w:val="20"/>
          <w:szCs w:val="20"/>
        </w:rPr>
        <w:t>.</w:t>
      </w:r>
    </w:p>
    <w:p w:rsidR="00697B7D" w:rsidRPr="00697B7D" w:rsidRDefault="00697B7D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3. 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Zgłoszenia będą rejestrowane według daty ich wpływu. </w:t>
      </w:r>
    </w:p>
    <w:p w:rsidR="00697B7D" w:rsidRPr="00697B7D" w:rsidRDefault="00697B7D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4. </w:t>
      </w:r>
      <w:r w:rsidRPr="00697B7D">
        <w:rPr>
          <w:rFonts w:ascii="Arial" w:hAnsi="Arial" w:cs="Arial"/>
          <w:color w:val="auto"/>
          <w:sz w:val="20"/>
          <w:szCs w:val="20"/>
        </w:rPr>
        <w:t>Komisja rekrutacyjna dokona weryfikacji dokumentów rekrutacyjnych pod kątem spełnienia następujących  kryteriów:</w:t>
      </w:r>
    </w:p>
    <w:p w:rsidR="00697B7D" w:rsidRPr="00697B7D" w:rsidRDefault="00697B7D" w:rsidP="005E25E8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1)</w:t>
      </w:r>
      <w:r w:rsidRPr="00697B7D">
        <w:rPr>
          <w:rFonts w:ascii="Arial" w:hAnsi="Arial" w:cs="Arial"/>
          <w:color w:val="auto"/>
          <w:sz w:val="20"/>
          <w:szCs w:val="20"/>
        </w:rPr>
        <w:tab/>
        <w:t xml:space="preserve">dostarczenie dokumentów wymienionych  w określonym terminie. </w:t>
      </w:r>
    </w:p>
    <w:p w:rsidR="00697B7D" w:rsidRPr="00697B7D" w:rsidRDefault="00697B7D" w:rsidP="005E25E8">
      <w:pPr>
        <w:pStyle w:val="Default"/>
        <w:spacing w:line="360" w:lineRule="auto"/>
        <w:ind w:firstLine="709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Zgłoszenia dostarczone po terminie nie będą rozpatrywane;</w:t>
      </w:r>
    </w:p>
    <w:p w:rsidR="00697B7D" w:rsidRPr="00697B7D" w:rsidRDefault="00697B7D" w:rsidP="005E25E8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2)</w:t>
      </w:r>
      <w:r w:rsidRPr="00697B7D">
        <w:rPr>
          <w:rFonts w:ascii="Arial" w:hAnsi="Arial" w:cs="Arial"/>
          <w:color w:val="auto"/>
          <w:sz w:val="20"/>
          <w:szCs w:val="20"/>
        </w:rPr>
        <w:tab/>
        <w:t>uczestnikiem projektu może być osoba zatrudniona na Akademii Pomorskiej w Słupsku;</w:t>
      </w:r>
    </w:p>
    <w:p w:rsidR="00697B7D" w:rsidRPr="00697B7D" w:rsidRDefault="00697B7D" w:rsidP="005E25E8">
      <w:pPr>
        <w:pStyle w:val="Default"/>
        <w:spacing w:line="360" w:lineRule="auto"/>
        <w:ind w:left="708" w:hanging="282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3)</w:t>
      </w:r>
      <w:r w:rsidRPr="00697B7D">
        <w:rPr>
          <w:rFonts w:ascii="Arial" w:hAnsi="Arial" w:cs="Arial"/>
          <w:color w:val="auto"/>
          <w:sz w:val="20"/>
          <w:szCs w:val="20"/>
        </w:rPr>
        <w:tab/>
        <w:t xml:space="preserve">w przypadku kadry dydaktycznej uczestnikami projektu mogą być osoby, których okres zatrudnienia musi gwarantować przeprowadzenie zajęć dydaktycznych ze studentami przez </w:t>
      </w:r>
    </w:p>
    <w:p w:rsidR="00697B7D" w:rsidRPr="00697B7D" w:rsidRDefault="00697B7D" w:rsidP="005E25E8">
      <w:pPr>
        <w:pStyle w:val="Default"/>
        <w:spacing w:line="360" w:lineRule="auto"/>
        <w:ind w:firstLine="708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co najmniej 1 semestr po zakończonym wsparciu.</w:t>
      </w:r>
    </w:p>
    <w:p w:rsidR="00697B7D" w:rsidRPr="00697B7D" w:rsidRDefault="00697B7D" w:rsidP="005E25E8">
      <w:pPr>
        <w:pStyle w:val="Default"/>
        <w:spacing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lastRenderedPageBreak/>
        <w:t>4)</w:t>
      </w:r>
      <w:r w:rsidRPr="00697B7D">
        <w:rPr>
          <w:rFonts w:ascii="Arial" w:hAnsi="Arial" w:cs="Arial"/>
          <w:color w:val="auto"/>
          <w:sz w:val="20"/>
          <w:szCs w:val="20"/>
        </w:rPr>
        <w:tab/>
        <w:t xml:space="preserve">w przypadku kadry zarządzającej wyższego i niższego szczebla uczestnikami projektu mogą być osoby pełniące funkcje zarządcze wyższego i niższego szczebla w Akademii Pomorskiej </w:t>
      </w:r>
    </w:p>
    <w:p w:rsidR="00697B7D" w:rsidRPr="00697B7D" w:rsidRDefault="00697B7D" w:rsidP="005E25E8">
      <w:pPr>
        <w:pStyle w:val="Default"/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w Słupsku.</w:t>
      </w:r>
    </w:p>
    <w:p w:rsidR="00697B7D" w:rsidRPr="00697B7D" w:rsidRDefault="00697B7D" w:rsidP="005E25E8">
      <w:pPr>
        <w:pStyle w:val="Default"/>
        <w:spacing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5)</w:t>
      </w:r>
      <w:r w:rsidRPr="00697B7D">
        <w:rPr>
          <w:rFonts w:ascii="Arial" w:hAnsi="Arial" w:cs="Arial"/>
          <w:color w:val="auto"/>
          <w:sz w:val="20"/>
          <w:szCs w:val="20"/>
        </w:rPr>
        <w:tab/>
        <w:t xml:space="preserve">o ostatecznym przydzieleniu do danej grupy językowej zdecyduje wynik testu kompetencji z zakresu języka angielskiego, który odbędzie się przed rozpoczęciem zajęć. </w:t>
      </w:r>
    </w:p>
    <w:p w:rsidR="00697B7D" w:rsidRPr="00697B7D" w:rsidRDefault="00697B7D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97B7D" w:rsidRDefault="00697B7D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5.</w:t>
      </w:r>
      <w:r w:rsidR="00F04F50">
        <w:rPr>
          <w:rFonts w:ascii="Arial" w:hAnsi="Arial" w:cs="Arial"/>
          <w:color w:val="auto"/>
          <w:sz w:val="20"/>
          <w:szCs w:val="20"/>
        </w:rPr>
        <w:t xml:space="preserve"> </w:t>
      </w:r>
      <w:r w:rsidR="00F02956">
        <w:rPr>
          <w:rFonts w:ascii="Arial" w:hAnsi="Arial" w:cs="Arial"/>
          <w:color w:val="auto"/>
          <w:sz w:val="20"/>
          <w:szCs w:val="20"/>
        </w:rPr>
        <w:t>P</w:t>
      </w:r>
      <w:r w:rsidRPr="00697B7D">
        <w:rPr>
          <w:rFonts w:ascii="Arial" w:hAnsi="Arial" w:cs="Arial"/>
          <w:color w:val="auto"/>
          <w:sz w:val="20"/>
          <w:szCs w:val="20"/>
        </w:rPr>
        <w:t>unkty</w:t>
      </w:r>
      <w:r w:rsidR="00F04F50">
        <w:rPr>
          <w:rFonts w:ascii="Arial" w:hAnsi="Arial" w:cs="Arial"/>
          <w:color w:val="auto"/>
          <w:sz w:val="20"/>
          <w:szCs w:val="20"/>
        </w:rPr>
        <w:t xml:space="preserve"> jakie może otrzymać kandydat w ramach rekrutacji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:   </w:t>
      </w:r>
    </w:p>
    <w:p w:rsidR="0007507F" w:rsidRPr="00697B7D" w:rsidRDefault="0007507F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A- kadra dydaktyczna</w:t>
      </w:r>
      <w:r w:rsidR="00720B42">
        <w:rPr>
          <w:rFonts w:ascii="Arial" w:hAnsi="Arial" w:cs="Arial"/>
          <w:color w:val="auto"/>
          <w:sz w:val="20"/>
          <w:szCs w:val="20"/>
        </w:rPr>
        <w:t xml:space="preserve"> (szkolenia językowe)</w:t>
      </w:r>
    </w:p>
    <w:p w:rsidR="00697B7D" w:rsidRPr="00697B7D" w:rsidRDefault="00697B7D" w:rsidP="005E25E8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1)</w:t>
      </w:r>
      <w:r w:rsidRPr="00697B7D">
        <w:rPr>
          <w:rFonts w:ascii="Arial" w:hAnsi="Arial" w:cs="Arial"/>
          <w:color w:val="auto"/>
          <w:sz w:val="20"/>
          <w:szCs w:val="20"/>
        </w:rPr>
        <w:tab/>
      </w:r>
      <w:r w:rsidR="0007507F">
        <w:rPr>
          <w:rFonts w:ascii="Arial" w:hAnsi="Arial" w:cs="Arial"/>
          <w:color w:val="auto"/>
          <w:sz w:val="20"/>
          <w:szCs w:val="20"/>
        </w:rPr>
        <w:t>osoba niepełnosprawna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– 10 pkt.</w:t>
      </w:r>
    </w:p>
    <w:p w:rsidR="00697B7D" w:rsidRDefault="00697B7D" w:rsidP="005E25E8">
      <w:pPr>
        <w:pStyle w:val="Default"/>
        <w:spacing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2)</w:t>
      </w:r>
      <w:r w:rsidRPr="00697B7D">
        <w:rPr>
          <w:rFonts w:ascii="Arial" w:hAnsi="Arial" w:cs="Arial"/>
          <w:color w:val="auto"/>
          <w:sz w:val="20"/>
          <w:szCs w:val="20"/>
        </w:rPr>
        <w:tab/>
        <w:t>osob</w:t>
      </w:r>
      <w:r w:rsidR="0007507F"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>, która zdeklarował</w:t>
      </w:r>
      <w:r w:rsidR="0007507F"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chęć uczestnictwa w projekcie na etapie przeprowadzonej diagnozy potrzeb kompetencyjnych– 10 pkt.;</w:t>
      </w:r>
    </w:p>
    <w:p w:rsidR="00697B7D" w:rsidRDefault="00720B42" w:rsidP="005E25E8">
      <w:pPr>
        <w:pStyle w:val="Default"/>
        <w:spacing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697B7D" w:rsidRPr="00697B7D">
        <w:rPr>
          <w:rFonts w:ascii="Arial" w:hAnsi="Arial" w:cs="Arial"/>
          <w:color w:val="auto"/>
          <w:sz w:val="20"/>
          <w:szCs w:val="20"/>
        </w:rPr>
        <w:t>) mężczyzn</w:t>
      </w:r>
      <w:r w:rsidR="0007507F">
        <w:rPr>
          <w:rFonts w:ascii="Arial" w:hAnsi="Arial" w:cs="Arial"/>
          <w:color w:val="auto"/>
          <w:sz w:val="20"/>
          <w:szCs w:val="20"/>
        </w:rPr>
        <w:t>a</w:t>
      </w:r>
      <w:r>
        <w:rPr>
          <w:rFonts w:ascii="Arial" w:hAnsi="Arial" w:cs="Arial"/>
          <w:color w:val="auto"/>
          <w:sz w:val="20"/>
          <w:szCs w:val="20"/>
        </w:rPr>
        <w:t xml:space="preserve"> – 10 pkt.</w:t>
      </w:r>
    </w:p>
    <w:p w:rsidR="00720B42" w:rsidRPr="00697B7D" w:rsidRDefault="00720B42" w:rsidP="005E25E8">
      <w:pPr>
        <w:pStyle w:val="Default"/>
        <w:spacing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</w:p>
    <w:p w:rsidR="0007507F" w:rsidRDefault="00720B42" w:rsidP="000C637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B- kadra </w:t>
      </w:r>
      <w:r w:rsidR="000C6378">
        <w:rPr>
          <w:rFonts w:ascii="Arial" w:hAnsi="Arial" w:cs="Arial"/>
          <w:color w:val="auto"/>
          <w:sz w:val="20"/>
          <w:szCs w:val="20"/>
        </w:rPr>
        <w:t xml:space="preserve">zarządzająca i </w:t>
      </w:r>
      <w:r>
        <w:rPr>
          <w:rFonts w:ascii="Arial" w:hAnsi="Arial" w:cs="Arial"/>
          <w:color w:val="auto"/>
          <w:sz w:val="20"/>
          <w:szCs w:val="20"/>
        </w:rPr>
        <w:t>administracyjna</w:t>
      </w:r>
      <w:r w:rsidR="0034100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7507F" w:rsidRPr="00697B7D" w:rsidRDefault="0007507F" w:rsidP="0007507F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1)</w:t>
      </w:r>
      <w:r w:rsidRPr="00697B7D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osoba niepełnosprawna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– 10 pkt.</w:t>
      </w:r>
    </w:p>
    <w:p w:rsidR="0007507F" w:rsidRPr="00697B7D" w:rsidRDefault="0007507F" w:rsidP="0007507F">
      <w:pPr>
        <w:pStyle w:val="Default"/>
        <w:spacing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2)</w:t>
      </w:r>
      <w:r w:rsidRPr="00697B7D">
        <w:rPr>
          <w:rFonts w:ascii="Arial" w:hAnsi="Arial" w:cs="Arial"/>
          <w:color w:val="auto"/>
          <w:sz w:val="20"/>
          <w:szCs w:val="20"/>
        </w:rPr>
        <w:tab/>
        <w:t>osob</w:t>
      </w:r>
      <w:r w:rsidR="00341008"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zatrudnion</w:t>
      </w:r>
      <w:r w:rsidR="00341008"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na Akademii Pomorskiej w Słupsku na czas nieokreślony – 10 pkt.;</w:t>
      </w:r>
    </w:p>
    <w:p w:rsidR="0007507F" w:rsidRPr="00697B7D" w:rsidRDefault="00341008" w:rsidP="0007507F">
      <w:pPr>
        <w:pStyle w:val="Default"/>
        <w:spacing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07507F" w:rsidRPr="00697B7D">
        <w:rPr>
          <w:rFonts w:ascii="Arial" w:hAnsi="Arial" w:cs="Arial"/>
          <w:color w:val="auto"/>
          <w:sz w:val="20"/>
          <w:szCs w:val="20"/>
        </w:rPr>
        <w:t>)</w:t>
      </w:r>
      <w:r w:rsidR="0007507F" w:rsidRPr="00697B7D">
        <w:rPr>
          <w:rFonts w:ascii="Arial" w:hAnsi="Arial" w:cs="Arial"/>
          <w:color w:val="auto"/>
          <w:sz w:val="20"/>
          <w:szCs w:val="20"/>
        </w:rPr>
        <w:tab/>
        <w:t>mężczyzn</w:t>
      </w:r>
      <w:r w:rsidR="005451A7">
        <w:rPr>
          <w:rFonts w:ascii="Arial" w:hAnsi="Arial" w:cs="Arial"/>
          <w:color w:val="auto"/>
          <w:sz w:val="20"/>
          <w:szCs w:val="20"/>
        </w:rPr>
        <w:t>a</w:t>
      </w:r>
      <w:r w:rsidR="0007507F" w:rsidRPr="00697B7D">
        <w:rPr>
          <w:rFonts w:ascii="Arial" w:hAnsi="Arial" w:cs="Arial"/>
          <w:color w:val="auto"/>
          <w:sz w:val="20"/>
          <w:szCs w:val="20"/>
        </w:rPr>
        <w:t xml:space="preserve"> – 10 pkt..</w:t>
      </w:r>
    </w:p>
    <w:p w:rsidR="0007507F" w:rsidRPr="00697B7D" w:rsidRDefault="00341008" w:rsidP="0007507F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07507F" w:rsidRPr="00697B7D">
        <w:rPr>
          <w:rFonts w:ascii="Arial" w:hAnsi="Arial" w:cs="Arial"/>
          <w:color w:val="auto"/>
          <w:sz w:val="20"/>
          <w:szCs w:val="20"/>
        </w:rPr>
        <w:t>)</w:t>
      </w:r>
      <w:r w:rsidR="0007507F" w:rsidRPr="00697B7D">
        <w:rPr>
          <w:rFonts w:ascii="Arial" w:hAnsi="Arial" w:cs="Arial"/>
          <w:color w:val="auto"/>
          <w:sz w:val="20"/>
          <w:szCs w:val="20"/>
        </w:rPr>
        <w:tab/>
        <w:t>osoba, której pełniona funkcja wpływa na jakość i sp</w:t>
      </w:r>
      <w:r w:rsidR="00F04F50">
        <w:rPr>
          <w:rFonts w:ascii="Arial" w:hAnsi="Arial" w:cs="Arial"/>
          <w:color w:val="auto"/>
          <w:sz w:val="20"/>
          <w:szCs w:val="20"/>
        </w:rPr>
        <w:t xml:space="preserve">rawność funkcjonowania uczelni - </w:t>
      </w:r>
      <w:r w:rsidR="0007507F" w:rsidRPr="00697B7D">
        <w:rPr>
          <w:rFonts w:ascii="Arial" w:hAnsi="Arial" w:cs="Arial"/>
          <w:color w:val="auto"/>
          <w:sz w:val="20"/>
          <w:szCs w:val="20"/>
        </w:rPr>
        <w:t>10pkt</w:t>
      </w:r>
    </w:p>
    <w:p w:rsidR="005451A7" w:rsidRDefault="005451A7" w:rsidP="0007507F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</w:p>
    <w:p w:rsidR="005451A7" w:rsidRDefault="000C6378" w:rsidP="000C637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</w:t>
      </w:r>
      <w:r w:rsidR="005451A7">
        <w:rPr>
          <w:rFonts w:ascii="Arial" w:hAnsi="Arial" w:cs="Arial"/>
          <w:color w:val="auto"/>
          <w:sz w:val="20"/>
          <w:szCs w:val="20"/>
        </w:rPr>
        <w:t>- kadra</w:t>
      </w:r>
      <w:r>
        <w:rPr>
          <w:rFonts w:ascii="Arial" w:hAnsi="Arial" w:cs="Arial"/>
          <w:color w:val="auto"/>
          <w:sz w:val="20"/>
          <w:szCs w:val="20"/>
        </w:rPr>
        <w:t xml:space="preserve"> zarządzająca i</w:t>
      </w:r>
      <w:r w:rsidR="005451A7">
        <w:rPr>
          <w:rFonts w:ascii="Arial" w:hAnsi="Arial" w:cs="Arial"/>
          <w:color w:val="auto"/>
          <w:sz w:val="20"/>
          <w:szCs w:val="20"/>
        </w:rPr>
        <w:t xml:space="preserve"> administracyjna (szkolenia językowe)</w:t>
      </w:r>
    </w:p>
    <w:p w:rsidR="00341008" w:rsidRDefault="00341008" w:rsidP="00341008">
      <w:pPr>
        <w:pStyle w:val="Defaul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osoba niepełnosprawna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– 10 pkt.</w:t>
      </w:r>
    </w:p>
    <w:p w:rsidR="00341008" w:rsidRDefault="00341008" w:rsidP="00341008">
      <w:pPr>
        <w:pStyle w:val="Defaul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mężczyzn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– 10 pkt..</w:t>
      </w:r>
    </w:p>
    <w:p w:rsidR="00341008" w:rsidRDefault="00341008" w:rsidP="00341008">
      <w:pPr>
        <w:pStyle w:val="Defaul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osob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zatrudnion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na Akademii Pomorskiej w Słupsku</w:t>
      </w:r>
      <w:r>
        <w:rPr>
          <w:rFonts w:ascii="Arial" w:hAnsi="Arial" w:cs="Arial"/>
          <w:color w:val="auto"/>
          <w:sz w:val="20"/>
          <w:szCs w:val="20"/>
        </w:rPr>
        <w:t xml:space="preserve"> na czas nieokreślony – 10 pkt.</w:t>
      </w:r>
    </w:p>
    <w:p w:rsidR="00F150FC" w:rsidRDefault="00341008" w:rsidP="00341008">
      <w:pPr>
        <w:pStyle w:val="Defaul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osoba mająca bezpośredni kontakt ze stu</w:t>
      </w:r>
      <w:r w:rsidR="00F04F50">
        <w:rPr>
          <w:rFonts w:ascii="Arial" w:hAnsi="Arial" w:cs="Arial"/>
          <w:color w:val="auto"/>
          <w:sz w:val="20"/>
          <w:szCs w:val="20"/>
        </w:rPr>
        <w:t>dentami/tkami z zagranicy -10pkt.</w:t>
      </w:r>
    </w:p>
    <w:p w:rsidR="00F150FC" w:rsidRDefault="00F150FC" w:rsidP="00F150FC">
      <w:pPr>
        <w:pStyle w:val="Default"/>
        <w:spacing w:line="360" w:lineRule="auto"/>
        <w:ind w:left="786"/>
        <w:rPr>
          <w:rFonts w:ascii="Arial" w:hAnsi="Arial" w:cs="Arial"/>
          <w:color w:val="auto"/>
          <w:sz w:val="20"/>
          <w:szCs w:val="20"/>
        </w:rPr>
      </w:pPr>
    </w:p>
    <w:p w:rsidR="000C6378" w:rsidRDefault="00F150FC" w:rsidP="00F150FC">
      <w:pPr>
        <w:pStyle w:val="Default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6. Kadra dydaktyczna- pracownicy dydaktyczni, którzy będą brać udział w szkoleniach zobowiążą się do prowadzenia zajęć przez min. 1 semestr, z wykorzystaniem nabytych podczas szkoleń kompetencji. </w:t>
      </w:r>
      <w:r w:rsidR="00341008" w:rsidRPr="00697B7D">
        <w:rPr>
          <w:rFonts w:ascii="Arial" w:hAnsi="Arial" w:cs="Arial"/>
          <w:color w:val="auto"/>
          <w:sz w:val="20"/>
          <w:szCs w:val="20"/>
        </w:rPr>
        <w:t xml:space="preserve">       </w:t>
      </w:r>
    </w:p>
    <w:p w:rsidR="00697B7D" w:rsidRPr="00697B7D" w:rsidRDefault="00F150FC" w:rsidP="005E25E8">
      <w:pPr>
        <w:pStyle w:val="Default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697B7D" w:rsidRPr="00697B7D">
        <w:rPr>
          <w:rFonts w:ascii="Arial" w:hAnsi="Arial" w:cs="Arial"/>
          <w:color w:val="auto"/>
          <w:sz w:val="20"/>
          <w:szCs w:val="20"/>
        </w:rPr>
        <w:t>.</w:t>
      </w:r>
      <w:r w:rsidR="00DB4125">
        <w:rPr>
          <w:rFonts w:ascii="Arial" w:hAnsi="Arial" w:cs="Arial"/>
          <w:color w:val="auto"/>
          <w:sz w:val="20"/>
          <w:szCs w:val="20"/>
        </w:rPr>
        <w:t xml:space="preserve"> </w:t>
      </w:r>
      <w:r w:rsidR="00697B7D" w:rsidRPr="00697B7D">
        <w:rPr>
          <w:rFonts w:ascii="Arial" w:hAnsi="Arial" w:cs="Arial"/>
          <w:color w:val="auto"/>
          <w:sz w:val="20"/>
          <w:szCs w:val="20"/>
        </w:rPr>
        <w:t>Kwalifikowanie do uczestnictwa w projekcie odbywać się będzie na podstawie spełnienia kryteriów rekrutacy</w:t>
      </w:r>
      <w:r w:rsidR="00DB4125">
        <w:rPr>
          <w:rFonts w:ascii="Arial" w:hAnsi="Arial" w:cs="Arial"/>
          <w:color w:val="auto"/>
          <w:sz w:val="20"/>
          <w:szCs w:val="20"/>
        </w:rPr>
        <w:t>jnych i sumy uzyskanych punktów</w:t>
      </w:r>
    </w:p>
    <w:p w:rsidR="00697B7D" w:rsidRPr="00697B7D" w:rsidRDefault="00F150FC" w:rsidP="000C6378">
      <w:pPr>
        <w:pStyle w:val="Default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DB4125">
        <w:rPr>
          <w:rFonts w:ascii="Arial" w:hAnsi="Arial" w:cs="Arial"/>
          <w:color w:val="auto"/>
          <w:sz w:val="20"/>
          <w:szCs w:val="20"/>
        </w:rPr>
        <w:t xml:space="preserve">. </w:t>
      </w:r>
      <w:r w:rsidR="00697B7D" w:rsidRPr="00697B7D">
        <w:rPr>
          <w:rFonts w:ascii="Arial" w:hAnsi="Arial" w:cs="Arial"/>
          <w:color w:val="auto"/>
          <w:sz w:val="20"/>
          <w:szCs w:val="20"/>
        </w:rPr>
        <w:t xml:space="preserve">Komisja rekrutacyjna dokona kwalifikacji do projektu poprzez stworzenie listy uczestników Projektu dla każdego modułu , zgodnie z uzyskaną przez kandydata sumą punktów. </w:t>
      </w:r>
    </w:p>
    <w:p w:rsidR="00697B7D" w:rsidRPr="00697B7D" w:rsidRDefault="00F150FC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DB4125">
        <w:rPr>
          <w:rFonts w:ascii="Arial" w:hAnsi="Arial" w:cs="Arial"/>
          <w:color w:val="auto"/>
          <w:sz w:val="20"/>
          <w:szCs w:val="20"/>
        </w:rPr>
        <w:t xml:space="preserve">. </w:t>
      </w:r>
      <w:r w:rsidR="00697B7D" w:rsidRPr="00697B7D">
        <w:rPr>
          <w:rFonts w:ascii="Arial" w:hAnsi="Arial" w:cs="Arial"/>
          <w:color w:val="auto"/>
          <w:sz w:val="20"/>
          <w:szCs w:val="20"/>
        </w:rPr>
        <w:t xml:space="preserve">Utworzona zostanie dla każdego modułu lista rezerwowa osób zgłoszonych do uczestnictwa w projekcie. </w:t>
      </w:r>
    </w:p>
    <w:p w:rsidR="00697B7D" w:rsidRPr="00697B7D" w:rsidRDefault="00F150FC" w:rsidP="005E25E8">
      <w:pPr>
        <w:pStyle w:val="Default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DB4125">
        <w:rPr>
          <w:rFonts w:ascii="Arial" w:hAnsi="Arial" w:cs="Arial"/>
          <w:color w:val="auto"/>
          <w:sz w:val="20"/>
          <w:szCs w:val="20"/>
        </w:rPr>
        <w:t xml:space="preserve">. </w:t>
      </w:r>
      <w:r w:rsidR="00697B7D" w:rsidRPr="00697B7D">
        <w:rPr>
          <w:rFonts w:ascii="Arial" w:hAnsi="Arial" w:cs="Arial"/>
          <w:color w:val="auto"/>
          <w:sz w:val="20"/>
          <w:szCs w:val="20"/>
        </w:rPr>
        <w:t>W przypadku rezygnacji uczestnika z listy podstawowej, do projektu zakwalifikowana zostanie kolejna osoba z listy rezerwowej.</w:t>
      </w:r>
    </w:p>
    <w:p w:rsidR="00697B7D" w:rsidRPr="00697B7D" w:rsidRDefault="00697B7D" w:rsidP="000C6378">
      <w:pPr>
        <w:pStyle w:val="Default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1</w:t>
      </w:r>
      <w:r w:rsidR="00F150FC">
        <w:rPr>
          <w:rFonts w:ascii="Arial" w:hAnsi="Arial" w:cs="Arial"/>
          <w:color w:val="auto"/>
          <w:sz w:val="20"/>
          <w:szCs w:val="20"/>
        </w:rPr>
        <w:t>1</w:t>
      </w:r>
      <w:r w:rsidRPr="00697B7D">
        <w:rPr>
          <w:rFonts w:ascii="Arial" w:hAnsi="Arial" w:cs="Arial"/>
          <w:color w:val="auto"/>
          <w:sz w:val="20"/>
          <w:szCs w:val="20"/>
        </w:rPr>
        <w:t>.</w:t>
      </w:r>
      <w:r w:rsidR="00DB4125">
        <w:rPr>
          <w:rFonts w:ascii="Arial" w:hAnsi="Arial" w:cs="Arial"/>
          <w:color w:val="auto"/>
          <w:sz w:val="20"/>
          <w:szCs w:val="20"/>
        </w:rPr>
        <w:t xml:space="preserve"> 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Po zamknięciu rekrutacji do modułu wszystkie osoby zakwalifikowane do projektu zostaną poinformowane  o tym drogą mailową / telefoniczną  w terminie wskazanym w ogłoszeniu rekrutacyjnym. </w:t>
      </w:r>
    </w:p>
    <w:p w:rsidR="00697B7D" w:rsidRPr="00697B7D" w:rsidRDefault="00F150FC" w:rsidP="000C6378">
      <w:pPr>
        <w:pStyle w:val="Default"/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12</w:t>
      </w:r>
      <w:r w:rsidR="00DB4125">
        <w:rPr>
          <w:rFonts w:ascii="Arial" w:hAnsi="Arial" w:cs="Arial"/>
          <w:color w:val="auto"/>
          <w:sz w:val="20"/>
          <w:szCs w:val="20"/>
        </w:rPr>
        <w:t xml:space="preserve">. </w:t>
      </w:r>
      <w:r w:rsidR="00697B7D" w:rsidRPr="00697B7D">
        <w:rPr>
          <w:rFonts w:ascii="Arial" w:hAnsi="Arial" w:cs="Arial"/>
          <w:color w:val="auto"/>
          <w:sz w:val="20"/>
          <w:szCs w:val="20"/>
        </w:rPr>
        <w:t>Po zakończeniu procesu rekrutacji i zakwalifikowaniu na listę podstawową uczestnicy projektu zobowiązani są do złożenia następujących dokumentów:</w:t>
      </w:r>
    </w:p>
    <w:p w:rsidR="00697B7D" w:rsidRPr="00697B7D" w:rsidRDefault="00697B7D" w:rsidP="000C6378">
      <w:pPr>
        <w:pStyle w:val="Default"/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- deklarację uczestnictwa w Projekcie;</w:t>
      </w:r>
    </w:p>
    <w:p w:rsidR="00697B7D" w:rsidRPr="00697B7D" w:rsidRDefault="00697B7D" w:rsidP="000C6378">
      <w:pPr>
        <w:pStyle w:val="Default"/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- zakres danych osobowych powierzonych do przetwarzania;</w:t>
      </w:r>
    </w:p>
    <w:p w:rsidR="00697B7D" w:rsidRPr="00697B7D" w:rsidRDefault="00697B7D" w:rsidP="000C6378">
      <w:pPr>
        <w:pStyle w:val="Default"/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lastRenderedPageBreak/>
        <w:t xml:space="preserve">- oświadczenia uczestników Projektu o wyrażeniu zgody na wykorzystanie wizerunku </w:t>
      </w:r>
    </w:p>
    <w:p w:rsidR="007D3CDC" w:rsidRDefault="007D3CDC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7D3CDC" w:rsidRDefault="007D3CDC" w:rsidP="005E25E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6</w:t>
      </w:r>
    </w:p>
    <w:p w:rsidR="007D3CDC" w:rsidRDefault="007D3CDC" w:rsidP="005E25E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Prawa i obowiązki Uczestnika Projektu</w:t>
      </w:r>
    </w:p>
    <w:p w:rsidR="007D3CDC" w:rsidRDefault="007D3CDC" w:rsidP="005E25E8">
      <w:pPr>
        <w:pStyle w:val="Default"/>
        <w:spacing w:after="126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 Uczestnictwo w Proj</w:t>
      </w:r>
      <w:r w:rsidR="009060C3">
        <w:rPr>
          <w:rFonts w:ascii="Arial" w:hAnsi="Arial" w:cs="Arial"/>
          <w:color w:val="auto"/>
          <w:sz w:val="20"/>
          <w:szCs w:val="20"/>
        </w:rPr>
        <w:t>ekcie jest całkowicie bezpłatne.</w:t>
      </w:r>
    </w:p>
    <w:p w:rsidR="007D3CDC" w:rsidRDefault="007D3CDC" w:rsidP="005E25E8">
      <w:pPr>
        <w:pStyle w:val="Default"/>
        <w:spacing w:after="126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Każdy Uczestnik ma prawo do: </w:t>
      </w:r>
    </w:p>
    <w:p w:rsidR="007D3CDC" w:rsidRDefault="007D3CDC" w:rsidP="009060C3">
      <w:pPr>
        <w:pStyle w:val="Default"/>
        <w:spacing w:after="126"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1) zgłaszania uwag i oceny realizowanych form wsparcia, którymi został objęty; </w:t>
      </w:r>
    </w:p>
    <w:p w:rsidR="007D3CDC" w:rsidRDefault="007D3CDC" w:rsidP="009060C3">
      <w:pPr>
        <w:pStyle w:val="Default"/>
        <w:spacing w:after="126"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2) otrzymania informacji dotyczącej </w:t>
      </w:r>
      <w:r w:rsidR="009060C3">
        <w:rPr>
          <w:rFonts w:ascii="Arial" w:hAnsi="Arial" w:cs="Arial"/>
          <w:color w:val="auto"/>
          <w:sz w:val="20"/>
          <w:szCs w:val="20"/>
        </w:rPr>
        <w:t>formy wsparcia;</w:t>
      </w:r>
    </w:p>
    <w:p w:rsidR="007D3CDC" w:rsidRDefault="009060C3" w:rsidP="009060C3">
      <w:pPr>
        <w:pStyle w:val="Default"/>
        <w:spacing w:after="126"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7D3CDC">
        <w:rPr>
          <w:rFonts w:ascii="Arial" w:hAnsi="Arial" w:cs="Arial"/>
          <w:color w:val="auto"/>
          <w:sz w:val="20"/>
          <w:szCs w:val="20"/>
        </w:rPr>
        <w:t>) otrzymania zaświadczeń (dyplomów i/lub certyfikatów) uko</w:t>
      </w:r>
      <w:r>
        <w:rPr>
          <w:rFonts w:ascii="Arial" w:hAnsi="Arial" w:cs="Arial"/>
          <w:color w:val="auto"/>
          <w:sz w:val="20"/>
          <w:szCs w:val="20"/>
        </w:rPr>
        <w:t>ńczenia poszczególnych szkoleń/ kursów</w:t>
      </w:r>
    </w:p>
    <w:p w:rsidR="007D3CDC" w:rsidRDefault="009060C3" w:rsidP="009060C3">
      <w:pPr>
        <w:pStyle w:val="Default"/>
        <w:spacing w:after="126"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7D3CDC">
        <w:rPr>
          <w:rFonts w:ascii="Arial" w:hAnsi="Arial" w:cs="Arial"/>
          <w:color w:val="auto"/>
          <w:sz w:val="20"/>
          <w:szCs w:val="20"/>
        </w:rPr>
        <w:t xml:space="preserve">) otrzymania końcowego zaświadczenia o uczestnictwie w Projekcie. </w:t>
      </w:r>
    </w:p>
    <w:p w:rsidR="007D3CDC" w:rsidRDefault="007D3CDC" w:rsidP="005E25E8">
      <w:pPr>
        <w:pStyle w:val="Default"/>
        <w:spacing w:after="126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3. Uczestnik Projektu zobowiązuje się do: </w:t>
      </w:r>
    </w:p>
    <w:p w:rsidR="007D3CDC" w:rsidRDefault="007D3CDC" w:rsidP="005E25E8">
      <w:pPr>
        <w:pStyle w:val="Default"/>
        <w:spacing w:after="126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1) podawania prawdziwych informacji i danych na swój temat, zgodnych ze stanem faktycznym, niezbędnych do prawidłowego przeprowadzenia procesu rekrutacji oraz zamieszczenia w centralnym systemie informatycznym SL2014; </w:t>
      </w:r>
    </w:p>
    <w:p w:rsidR="007D3CDC" w:rsidRDefault="007D3CDC" w:rsidP="005E25E8">
      <w:pPr>
        <w:pStyle w:val="Default"/>
        <w:spacing w:after="126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2) zapoznania się z niniejszym Regulaminem; </w:t>
      </w:r>
    </w:p>
    <w:p w:rsidR="007D3CDC" w:rsidRDefault="007D3CDC" w:rsidP="005E25E8">
      <w:pPr>
        <w:pStyle w:val="Default"/>
        <w:spacing w:after="126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3) wypełnienia i złożenia w Biurze Projektu wszystkich dokumentów rekrutacyjnych wymaganych w obrębie rekrutacji do konkretnej formy wsparcia a także niezbędnych do zamieszczenia danych w centralnym systemie informatycznym SL2014, w tym oświadczenia o wyrażeniu zgody na przetwarzanie danych osobowych, udostępniania danych osobowych (zgodnie z zakresem danych osobowych zawartych w formularzu rekrutacyjnym i wynikających z niniejszego Regulaminu), niezbędnych do realizacji Projektu oraz prowadzenia sprawozdawczości i monitoringu Projektu w tym wypełniania niezbędnych dokumentów ewaluacyjnych związanych z realizacją Projektu; </w:t>
      </w:r>
    </w:p>
    <w:p w:rsidR="007D3CDC" w:rsidRDefault="007D3CDC" w:rsidP="005E25E8">
      <w:pPr>
        <w:pStyle w:val="Default"/>
        <w:spacing w:after="126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4) uczestniczenia w szkoleniach w terminach oraz w wymiarze czasowym dla nich przewidzianym; </w:t>
      </w:r>
    </w:p>
    <w:p w:rsidR="007D3CDC" w:rsidRDefault="007D3CDC" w:rsidP="005E25E8">
      <w:pPr>
        <w:pStyle w:val="Default"/>
        <w:spacing w:after="126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5) informowania pracowników Projektu o wszystkich zaistniałych zdarzeniach mających wpływ na jego uczestnictwo w Projekcie; </w:t>
      </w:r>
    </w:p>
    <w:p w:rsidR="007D3CDC" w:rsidRDefault="007D3CDC" w:rsidP="005E25E8">
      <w:pPr>
        <w:pStyle w:val="Default"/>
        <w:spacing w:after="126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6) usprawiedli</w:t>
      </w:r>
      <w:r w:rsidR="009060C3">
        <w:rPr>
          <w:rFonts w:ascii="Arial" w:hAnsi="Arial" w:cs="Arial"/>
          <w:color w:val="auto"/>
          <w:sz w:val="20"/>
          <w:szCs w:val="20"/>
        </w:rPr>
        <w:t>wienia wszystkich nieobecności w formie pisemnej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D3CDC" w:rsidRDefault="007D3CDC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7) w przypadku braku usprawiedliwienia Beneficjent zastrzega sobie prawo do wykreślenia Uczestnika z dalszego udziału w Projekcie; </w:t>
      </w:r>
    </w:p>
    <w:p w:rsidR="007D3CDC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9) informowania o wszelkich zmianach w danych Uczestnika, zwłaszcza dotyczących zmiany nazwiska, miejsca zamieszkania, telefonu kontaktowego, adresu e-mail podanych w dokumentacji rekrutacyjnej – w terminie 7 dni od ich powstania; </w:t>
      </w:r>
    </w:p>
    <w:p w:rsidR="007D3CDC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10) regularnego zapoznawania się z informacjami zamieszczanymi na stronie internetowej Projektu oraz przesyłanymi drogą mailową na podany adres e-mail; </w:t>
      </w:r>
    </w:p>
    <w:p w:rsidR="007D3CDC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11) złożenia pisemnego oświadczenia ze wskazaniem przyczyny w przypadku rezygnacji lub przerwania udziału w Projekcie; </w:t>
      </w:r>
    </w:p>
    <w:p w:rsidR="007D3CDC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12) przestrzegania zasad niniejszego Regulaminu. </w:t>
      </w:r>
    </w:p>
    <w:p w:rsidR="007D3CDC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4. W przypadku wycofania się Uczestnika z udziału w oferowanej formie wsparcia przed jej rozpoczęciem jego miejsce zajmuje pierwsza osoba z listy rezerwowej wszystkich Uczestników, którzy się zgłosili, spełnili wymogi rekrutacyjne i nie dostali się na daną formę wsparcia w pierwszej turze. </w:t>
      </w:r>
    </w:p>
    <w:p w:rsidR="007D3CDC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 Przerwanie bądź rezygnacja z form wsparcia oferowanych w Projekcie, wybranych przez Uczestnika, jest możliwa tylko ze względu na wyjątkową, sytuację zdrowotną, losową, zawodową, bądź osobistą. </w:t>
      </w:r>
    </w:p>
    <w:p w:rsidR="007D3CDC" w:rsidRDefault="007D3CDC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6. Harmonogram działań w Projekcie oraz jego aktualizacje będą umieszczane na stronie www Projektu, a informacja zostanie przesłana do Uczestników drogą mailową. </w:t>
      </w:r>
    </w:p>
    <w:p w:rsidR="007D3CDC" w:rsidRDefault="007D3CDC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7D3CDC" w:rsidRDefault="007D3CDC" w:rsidP="005E25E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7</w:t>
      </w:r>
    </w:p>
    <w:p w:rsidR="007D3CDC" w:rsidRDefault="007D3CDC" w:rsidP="005E25E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Zasady rezygnacji z uczestnictwa w Projekcie</w:t>
      </w:r>
    </w:p>
    <w:p w:rsidR="007D3CDC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Rezygnacja z udziału w Projekcie możliwa jest tylko w uzasadnionych przypadkach i następuje poprzez złożenie pisemnego oświadczenia. </w:t>
      </w:r>
    </w:p>
    <w:p w:rsidR="007D3CDC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Uzasadnione przypadki, o których mowa w ust. 1 niniejszego paragrafu mogą wynikać z przyczyn natury zdrowotnej, okoliczności niezależnych od Uczestnika lub działania siły wyższej i nie mogą być znane Uczestnikowi w momencie rozpoczęcia udziału w Projekcie. </w:t>
      </w:r>
    </w:p>
    <w:p w:rsidR="009060C3" w:rsidRDefault="007D3CDC" w:rsidP="005E25E8">
      <w:pPr>
        <w:pStyle w:val="Default"/>
        <w:spacing w:after="12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3. W przypadku rezygnacji z udziału w Projekcie Uczestnik jest zobowiązany do złożenia pisemnego oświadczenia dotyczącego przyczyn rezygnacji w możliwie najwcześniejszym terminie. </w:t>
      </w:r>
    </w:p>
    <w:p w:rsidR="007D3CDC" w:rsidRDefault="007D3CDC" w:rsidP="005E25E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7D3CDC" w:rsidRDefault="007D3CDC" w:rsidP="005E25E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8</w:t>
      </w:r>
    </w:p>
    <w:p w:rsidR="007D3CDC" w:rsidRDefault="007D3CDC" w:rsidP="005E25E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Postanowienia końcowe</w:t>
      </w:r>
    </w:p>
    <w:p w:rsidR="007D3CDC" w:rsidRDefault="007D3CDC" w:rsidP="005E25E8">
      <w:pPr>
        <w:pStyle w:val="Default"/>
        <w:spacing w:after="126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Regulamin wchodzi w życie z dniem </w:t>
      </w:r>
      <w:r w:rsidR="003A3486">
        <w:rPr>
          <w:rFonts w:ascii="Arial" w:hAnsi="Arial" w:cs="Arial"/>
          <w:color w:val="auto"/>
          <w:sz w:val="20"/>
          <w:szCs w:val="20"/>
        </w:rPr>
        <w:t xml:space="preserve">06.09.2019 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 xml:space="preserve">roku i obowiązuje przez cały okres trwania Projektu. </w:t>
      </w:r>
    </w:p>
    <w:p w:rsidR="007D3CDC" w:rsidRDefault="007D3CDC" w:rsidP="005E25E8">
      <w:pPr>
        <w:pStyle w:val="Default"/>
        <w:spacing w:after="126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Beneficjent zastrzega sobie prawo do wprowadzania zmian do Regulaminu lub ujęcia dodatkowych postanowień w dowolnym momencie trwania Projektu. Uczestnicy zostaną poinformowani o wszelkich zmianach niniejszego Regulaminu. </w:t>
      </w:r>
    </w:p>
    <w:p w:rsidR="007D3CDC" w:rsidRDefault="007D3CDC" w:rsidP="005E25E8">
      <w:pPr>
        <w:pStyle w:val="Default"/>
        <w:spacing w:after="126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3. O sprawach nieuregulowanych w niniejszym Regulaminie ostatecznie decyduje Rektor Uczelni. </w:t>
      </w:r>
    </w:p>
    <w:p w:rsidR="007D3CDC" w:rsidRDefault="007D3CDC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4. Ostateczna interpretacja Regulaminu należy do Rektora Uczelni. </w:t>
      </w:r>
    </w:p>
    <w:p w:rsidR="007D3CDC" w:rsidRDefault="007D3CDC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7D3CDC" w:rsidRDefault="007D3CDC" w:rsidP="005E25E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Załączniki: </w:t>
      </w:r>
    </w:p>
    <w:p w:rsidR="00E42BCE" w:rsidRPr="00697B7D" w:rsidRDefault="00E42BCE" w:rsidP="00E42BCE">
      <w:pPr>
        <w:pStyle w:val="Default"/>
        <w:numPr>
          <w:ilvl w:val="0"/>
          <w:numId w:val="2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formularz zgłoszeniowy uczestnika projektu odpowiedni dla danego modułu wsparcia</w:t>
      </w:r>
    </w:p>
    <w:p w:rsidR="00E42BCE" w:rsidRDefault="00E42BCE" w:rsidP="00E42BCE">
      <w:pPr>
        <w:pStyle w:val="Default"/>
        <w:spacing w:line="360" w:lineRule="auto"/>
        <w:ind w:firstLine="993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– załączniki nr: 1.1 (moduł językowy) ; 1.2 (mod</w:t>
      </w:r>
      <w:r>
        <w:rPr>
          <w:rFonts w:ascii="Arial" w:hAnsi="Arial" w:cs="Arial"/>
          <w:color w:val="auto"/>
          <w:sz w:val="20"/>
          <w:szCs w:val="20"/>
        </w:rPr>
        <w:t>uł szkoleniowy); 1.3 (moduł staż</w:t>
      </w:r>
      <w:r w:rsidRPr="00697B7D">
        <w:rPr>
          <w:rFonts w:ascii="Arial" w:hAnsi="Arial" w:cs="Arial"/>
          <w:color w:val="auto"/>
          <w:sz w:val="20"/>
          <w:szCs w:val="20"/>
        </w:rPr>
        <w:t>owy);</w:t>
      </w:r>
    </w:p>
    <w:p w:rsidR="00E42BCE" w:rsidRDefault="00E42BCE" w:rsidP="00E42BCE">
      <w:pPr>
        <w:pStyle w:val="Default"/>
        <w:numPr>
          <w:ilvl w:val="0"/>
          <w:numId w:val="2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zakres przetwarzanych danych osobowych- załącznik nr 2</w:t>
      </w:r>
    </w:p>
    <w:p w:rsidR="00E42BCE" w:rsidRDefault="00E42BCE" w:rsidP="00E42BCE">
      <w:pPr>
        <w:pStyle w:val="Default"/>
        <w:numPr>
          <w:ilvl w:val="0"/>
          <w:numId w:val="2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deklaracja uczestnictwa w projekcie- załącznik nr 3</w:t>
      </w:r>
    </w:p>
    <w:p w:rsidR="00E42BCE" w:rsidRDefault="00E42BCE" w:rsidP="00E42BCE">
      <w:pPr>
        <w:pStyle w:val="Default"/>
        <w:numPr>
          <w:ilvl w:val="0"/>
          <w:numId w:val="2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oświadczenie- wyrażenie zgody na publikacje wizerunku- załącznik nr 4</w:t>
      </w:r>
    </w:p>
    <w:p w:rsidR="00E42BCE" w:rsidRDefault="00E42BCE" w:rsidP="00E42BCE">
      <w:pPr>
        <w:pStyle w:val="Default"/>
        <w:numPr>
          <w:ilvl w:val="0"/>
          <w:numId w:val="2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zgoda na przetwarzanie danych osobowych</w:t>
      </w:r>
      <w:r>
        <w:rPr>
          <w:rFonts w:ascii="Arial" w:hAnsi="Arial" w:cs="Arial"/>
          <w:color w:val="auto"/>
          <w:sz w:val="20"/>
          <w:szCs w:val="20"/>
        </w:rPr>
        <w:t xml:space="preserve"> - załącznik nr 5</w:t>
      </w:r>
    </w:p>
    <w:p w:rsidR="00E42BCE" w:rsidRDefault="00E42BCE" w:rsidP="00E42BCE">
      <w:pPr>
        <w:pStyle w:val="Default"/>
        <w:numPr>
          <w:ilvl w:val="0"/>
          <w:numId w:val="2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lastRenderedPageBreak/>
        <w:t xml:space="preserve">przypadku kadry dydaktycznej oświadczenie uczestnika projektu o wykorzystaniu nabytych kompetencji/umiejętności w procesie dydaktycznym poprzez prowadzenie zajęć dydaktycznych przez co najmniej 1 semestr – załącznik nr </w:t>
      </w:r>
      <w:r>
        <w:rPr>
          <w:rFonts w:ascii="Arial" w:hAnsi="Arial" w:cs="Arial"/>
          <w:color w:val="auto"/>
          <w:sz w:val="20"/>
          <w:szCs w:val="20"/>
        </w:rPr>
        <w:t>6</w:t>
      </w:r>
      <w:r w:rsidRPr="00697B7D">
        <w:rPr>
          <w:rFonts w:ascii="Arial" w:hAnsi="Arial" w:cs="Arial"/>
          <w:color w:val="auto"/>
          <w:sz w:val="20"/>
          <w:szCs w:val="20"/>
        </w:rPr>
        <w:t>.</w:t>
      </w:r>
    </w:p>
    <w:p w:rsidR="00FF4F97" w:rsidRDefault="00FF4F97" w:rsidP="00E42BCE">
      <w:pPr>
        <w:pStyle w:val="Default"/>
        <w:spacing w:after="128" w:line="360" w:lineRule="auto"/>
        <w:ind w:left="720"/>
      </w:pPr>
    </w:p>
    <w:sectPr w:rsidR="00FF4F97" w:rsidSect="00B56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54" w:right="601" w:bottom="641" w:left="868" w:header="142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AA" w:rsidRDefault="00DE1AAA" w:rsidP="00F150FC">
      <w:pPr>
        <w:spacing w:after="0" w:line="240" w:lineRule="auto"/>
      </w:pPr>
      <w:r>
        <w:separator/>
      </w:r>
    </w:p>
  </w:endnote>
  <w:endnote w:type="continuationSeparator" w:id="0">
    <w:p w:rsidR="00DE1AAA" w:rsidRDefault="00DE1AAA" w:rsidP="00F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02" w:rsidRDefault="008A46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02" w:rsidRDefault="008A46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02" w:rsidRDefault="008A4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AA" w:rsidRDefault="00DE1AAA" w:rsidP="00F150FC">
      <w:pPr>
        <w:spacing w:after="0" w:line="240" w:lineRule="auto"/>
      </w:pPr>
      <w:r>
        <w:separator/>
      </w:r>
    </w:p>
  </w:footnote>
  <w:footnote w:type="continuationSeparator" w:id="0">
    <w:p w:rsidR="00DE1AAA" w:rsidRDefault="00DE1AAA" w:rsidP="00F1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02" w:rsidRDefault="008A46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90" w:rsidRDefault="00034790" w:rsidP="00034790">
    <w:pPr>
      <w:pStyle w:val="Nagwek"/>
    </w:pPr>
  </w:p>
  <w:p w:rsidR="00034790" w:rsidRPr="005338C8" w:rsidRDefault="00034790" w:rsidP="00034790">
    <w:pPr>
      <w:pStyle w:val="Nagwek"/>
    </w:pPr>
    <w:r>
      <w:rPr>
        <w:noProof/>
        <w:lang w:eastAsia="pl-PL"/>
      </w:rPr>
      <w:drawing>
        <wp:inline distT="0" distB="0" distL="0" distR="0" wp14:anchorId="0ECD4218" wp14:editId="736D5DDE">
          <wp:extent cx="1371600" cy="657225"/>
          <wp:effectExtent l="0" t="0" r="0" b="952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="008A4602">
      <w:t xml:space="preserve">                     </w:t>
    </w:r>
    <w:r>
      <w:t xml:space="preserve">            </w:t>
    </w:r>
    <w:r>
      <w:rPr>
        <w:noProof/>
        <w:lang w:eastAsia="pl-PL"/>
      </w:rPr>
      <w:drawing>
        <wp:inline distT="0" distB="0" distL="0" distR="0" wp14:anchorId="45B714F8" wp14:editId="1BAC49BC">
          <wp:extent cx="1800225" cy="533400"/>
          <wp:effectExtent l="0" t="0" r="9525" b="0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0FC" w:rsidRDefault="00F150FC">
    <w:pPr>
      <w:pStyle w:val="Nagwek"/>
    </w:pPr>
  </w:p>
  <w:p w:rsidR="00F150FC" w:rsidRDefault="00F150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02" w:rsidRDefault="008A46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68881"/>
    <w:multiLevelType w:val="hybridMultilevel"/>
    <w:tmpl w:val="06DEB6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FD45EF"/>
    <w:multiLevelType w:val="hybridMultilevel"/>
    <w:tmpl w:val="1219E9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2B620B"/>
    <w:multiLevelType w:val="hybridMultilevel"/>
    <w:tmpl w:val="4D79F4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EF21457"/>
    <w:multiLevelType w:val="hybridMultilevel"/>
    <w:tmpl w:val="C86B8C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88DF0F"/>
    <w:multiLevelType w:val="hybridMultilevel"/>
    <w:tmpl w:val="BE9DB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C4990D5"/>
    <w:multiLevelType w:val="hybridMultilevel"/>
    <w:tmpl w:val="E6B434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95B0829"/>
    <w:multiLevelType w:val="hybridMultilevel"/>
    <w:tmpl w:val="87CC71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DBC5757"/>
    <w:multiLevelType w:val="hybridMultilevel"/>
    <w:tmpl w:val="E54198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559E610"/>
    <w:multiLevelType w:val="hybridMultilevel"/>
    <w:tmpl w:val="50F326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5B51466"/>
    <w:multiLevelType w:val="hybridMultilevel"/>
    <w:tmpl w:val="B0523E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2735FA"/>
    <w:multiLevelType w:val="hybridMultilevel"/>
    <w:tmpl w:val="F1840F5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49F56D5"/>
    <w:multiLevelType w:val="hybridMultilevel"/>
    <w:tmpl w:val="6D5E4158"/>
    <w:lvl w:ilvl="0" w:tplc="2D7093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4F35B7A"/>
    <w:multiLevelType w:val="hybridMultilevel"/>
    <w:tmpl w:val="F1840F5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1913CB"/>
    <w:multiLevelType w:val="hybridMultilevel"/>
    <w:tmpl w:val="16FBA7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3D7AC08"/>
    <w:multiLevelType w:val="hybridMultilevel"/>
    <w:tmpl w:val="87F26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6D5AB1D"/>
    <w:multiLevelType w:val="hybridMultilevel"/>
    <w:tmpl w:val="865794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1DF9365"/>
    <w:multiLevelType w:val="hybridMultilevel"/>
    <w:tmpl w:val="9739A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7551B60"/>
    <w:multiLevelType w:val="hybridMultilevel"/>
    <w:tmpl w:val="47E25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781F89E"/>
    <w:multiLevelType w:val="hybridMultilevel"/>
    <w:tmpl w:val="AFBCDE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8A1633"/>
    <w:multiLevelType w:val="hybridMultilevel"/>
    <w:tmpl w:val="F1840F5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2D47562"/>
    <w:multiLevelType w:val="hybridMultilevel"/>
    <w:tmpl w:val="C14E8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D2CF4"/>
    <w:multiLevelType w:val="hybridMultilevel"/>
    <w:tmpl w:val="1DE08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E93BE"/>
    <w:multiLevelType w:val="hybridMultilevel"/>
    <w:tmpl w:val="AEC46D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DB0050A"/>
    <w:multiLevelType w:val="hybridMultilevel"/>
    <w:tmpl w:val="F5A73E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3B7A2AD"/>
    <w:multiLevelType w:val="hybridMultilevel"/>
    <w:tmpl w:val="99C50A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8"/>
  </w:num>
  <w:num w:numId="10">
    <w:abstractNumId w:val="14"/>
  </w:num>
  <w:num w:numId="11">
    <w:abstractNumId w:val="7"/>
  </w:num>
  <w:num w:numId="12">
    <w:abstractNumId w:val="5"/>
  </w:num>
  <w:num w:numId="13">
    <w:abstractNumId w:val="2"/>
  </w:num>
  <w:num w:numId="14">
    <w:abstractNumId w:val="24"/>
  </w:num>
  <w:num w:numId="15">
    <w:abstractNumId w:val="13"/>
  </w:num>
  <w:num w:numId="16">
    <w:abstractNumId w:val="15"/>
  </w:num>
  <w:num w:numId="17">
    <w:abstractNumId w:val="17"/>
  </w:num>
  <w:num w:numId="18">
    <w:abstractNumId w:val="23"/>
  </w:num>
  <w:num w:numId="19">
    <w:abstractNumId w:val="9"/>
  </w:num>
  <w:num w:numId="20">
    <w:abstractNumId w:val="12"/>
  </w:num>
  <w:num w:numId="21">
    <w:abstractNumId w:val="11"/>
  </w:num>
  <w:num w:numId="22">
    <w:abstractNumId w:val="20"/>
  </w:num>
  <w:num w:numId="23">
    <w:abstractNumId w:val="21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F1"/>
    <w:rsid w:val="00034790"/>
    <w:rsid w:val="0007507F"/>
    <w:rsid w:val="000B2766"/>
    <w:rsid w:val="000C6378"/>
    <w:rsid w:val="00195912"/>
    <w:rsid w:val="00236CA6"/>
    <w:rsid w:val="00291539"/>
    <w:rsid w:val="002B0536"/>
    <w:rsid w:val="00341008"/>
    <w:rsid w:val="00394CCB"/>
    <w:rsid w:val="003A3486"/>
    <w:rsid w:val="004C00EB"/>
    <w:rsid w:val="004D0216"/>
    <w:rsid w:val="005451A7"/>
    <w:rsid w:val="005D16FD"/>
    <w:rsid w:val="005E25E8"/>
    <w:rsid w:val="006942F6"/>
    <w:rsid w:val="00697B7D"/>
    <w:rsid w:val="006C4C08"/>
    <w:rsid w:val="00720B42"/>
    <w:rsid w:val="00767690"/>
    <w:rsid w:val="007D3CDC"/>
    <w:rsid w:val="007F082C"/>
    <w:rsid w:val="007F5BBB"/>
    <w:rsid w:val="008A4602"/>
    <w:rsid w:val="008A4CF1"/>
    <w:rsid w:val="009060C3"/>
    <w:rsid w:val="00940EC1"/>
    <w:rsid w:val="00962D4E"/>
    <w:rsid w:val="00967937"/>
    <w:rsid w:val="009762BE"/>
    <w:rsid w:val="00985C47"/>
    <w:rsid w:val="00A64FE3"/>
    <w:rsid w:val="00A70BB5"/>
    <w:rsid w:val="00A831EE"/>
    <w:rsid w:val="00AF38A6"/>
    <w:rsid w:val="00B046DA"/>
    <w:rsid w:val="00B56CB1"/>
    <w:rsid w:val="00B604FF"/>
    <w:rsid w:val="00BB338E"/>
    <w:rsid w:val="00C723E1"/>
    <w:rsid w:val="00D30785"/>
    <w:rsid w:val="00DB4125"/>
    <w:rsid w:val="00DE1AAA"/>
    <w:rsid w:val="00E10560"/>
    <w:rsid w:val="00E40356"/>
    <w:rsid w:val="00E42BCE"/>
    <w:rsid w:val="00E63971"/>
    <w:rsid w:val="00E76D38"/>
    <w:rsid w:val="00F02956"/>
    <w:rsid w:val="00F04F50"/>
    <w:rsid w:val="00F150FC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3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cetext-insertedbyben">
    <w:name w:val="mcetext-insertedbyben"/>
    <w:basedOn w:val="Domylnaczcionkaakapitu"/>
    <w:rsid w:val="000B2766"/>
  </w:style>
  <w:style w:type="paragraph" w:styleId="Nagwek">
    <w:name w:val="header"/>
    <w:basedOn w:val="Normalny"/>
    <w:link w:val="NagwekZnak"/>
    <w:uiPriority w:val="99"/>
    <w:unhideWhenUsed/>
    <w:rsid w:val="00F1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FC"/>
  </w:style>
  <w:style w:type="paragraph" w:styleId="Stopka">
    <w:name w:val="footer"/>
    <w:basedOn w:val="Normalny"/>
    <w:link w:val="StopkaZnak"/>
    <w:uiPriority w:val="99"/>
    <w:unhideWhenUsed/>
    <w:rsid w:val="00F1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0FC"/>
  </w:style>
  <w:style w:type="paragraph" w:styleId="Tekstdymka">
    <w:name w:val="Balloon Text"/>
    <w:basedOn w:val="Normalny"/>
    <w:link w:val="TekstdymkaZnak"/>
    <w:uiPriority w:val="99"/>
    <w:semiHidden/>
    <w:unhideWhenUsed/>
    <w:rsid w:val="00F1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3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cetext-insertedbyben">
    <w:name w:val="mcetext-insertedbyben"/>
    <w:basedOn w:val="Domylnaczcionkaakapitu"/>
    <w:rsid w:val="000B2766"/>
  </w:style>
  <w:style w:type="paragraph" w:styleId="Nagwek">
    <w:name w:val="header"/>
    <w:basedOn w:val="Normalny"/>
    <w:link w:val="NagwekZnak"/>
    <w:uiPriority w:val="99"/>
    <w:unhideWhenUsed/>
    <w:rsid w:val="00F1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FC"/>
  </w:style>
  <w:style w:type="paragraph" w:styleId="Stopka">
    <w:name w:val="footer"/>
    <w:basedOn w:val="Normalny"/>
    <w:link w:val="StopkaZnak"/>
    <w:uiPriority w:val="99"/>
    <w:unhideWhenUsed/>
    <w:rsid w:val="00F1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0FC"/>
  </w:style>
  <w:style w:type="paragraph" w:styleId="Tekstdymka">
    <w:name w:val="Balloon Text"/>
    <w:basedOn w:val="Normalny"/>
    <w:link w:val="TekstdymkaZnak"/>
    <w:uiPriority w:val="99"/>
    <w:semiHidden/>
    <w:unhideWhenUsed/>
    <w:rsid w:val="00F1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CBDB-4FDB-4808-B837-4C979D5A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2358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Fund Zewn</dc:creator>
  <cp:lastModifiedBy>Biuro Ds. Fund Zewn</cp:lastModifiedBy>
  <cp:revision>16</cp:revision>
  <cp:lastPrinted>2019-09-04T10:52:00Z</cp:lastPrinted>
  <dcterms:created xsi:type="dcterms:W3CDTF">2019-08-20T11:46:00Z</dcterms:created>
  <dcterms:modified xsi:type="dcterms:W3CDTF">2019-09-06T09:55:00Z</dcterms:modified>
</cp:coreProperties>
</file>